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73A00" w:rsidP="00473A00" w:rsidRDefault="00473A00" w14:paraId="3B506B30" w14:textId="4BACDFC9">
      <w:pPr>
        <w:jc w:val="center"/>
        <w:rPr>
          <w:lang w:val="mi-NZ"/>
        </w:rPr>
      </w:pPr>
      <w:r>
        <w:rPr>
          <w:noProof/>
          <w:lang w:val="mi-NZ"/>
        </w:rPr>
        <w:drawing>
          <wp:inline distT="0" distB="0" distL="0" distR="0" wp14:anchorId="421210D7" wp14:editId="4F0F730D">
            <wp:extent cx="2544792" cy="729098"/>
            <wp:effectExtent l="0" t="0" r="8255" b="0"/>
            <wp:docPr id="1472440628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40628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003" cy="73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C18" w:rsidP="00473A00" w:rsidRDefault="00837C18" w14:paraId="3A7258DE" w14:textId="77777777">
      <w:pPr>
        <w:jc w:val="center"/>
        <w:rPr>
          <w:b/>
          <w:bCs/>
          <w:sz w:val="40"/>
          <w:szCs w:val="40"/>
          <w:lang w:val="mi-NZ"/>
        </w:rPr>
      </w:pPr>
    </w:p>
    <w:p w:rsidRPr="00837C18" w:rsidR="00BE1762" w:rsidP="00837C18" w:rsidRDefault="00BE681E" w14:paraId="6E28B2F6" w14:textId="0FE75417">
      <w:pPr>
        <w:jc w:val="center"/>
        <w:rPr>
          <w:b/>
          <w:bCs/>
          <w:sz w:val="40"/>
          <w:szCs w:val="40"/>
          <w:lang w:val="mi-NZ"/>
        </w:rPr>
      </w:pPr>
      <w:r w:rsidRPr="00473A00">
        <w:rPr>
          <w:b/>
          <w:bCs/>
          <w:sz w:val="40"/>
          <w:szCs w:val="40"/>
          <w:lang w:val="mi-NZ"/>
        </w:rPr>
        <w:t xml:space="preserve">Tāwhiri Warehouse </w:t>
      </w:r>
      <w:r w:rsidRPr="00473A00" w:rsidR="00BE1762">
        <w:rPr>
          <w:b/>
          <w:bCs/>
          <w:sz w:val="40"/>
          <w:szCs w:val="40"/>
          <w:lang w:val="mi-NZ"/>
        </w:rPr>
        <w:t>Venue Information Document</w:t>
      </w:r>
    </w:p>
    <w:p w:rsidRPr="0069320C" w:rsidR="00BE1762" w:rsidP="0069320C" w:rsidRDefault="00BE1762" w14:paraId="37CB1C0D" w14:textId="10D352F7">
      <w:pPr>
        <w:jc w:val="center"/>
        <w:rPr>
          <w:b/>
          <w:bCs/>
          <w:lang w:val="mi-NZ"/>
        </w:rPr>
      </w:pPr>
      <w:r w:rsidRPr="0069320C">
        <w:rPr>
          <w:b/>
          <w:bCs/>
          <w:lang w:val="mi-NZ"/>
        </w:rPr>
        <w:t>To make a booking please contact the Tāwhiri team on tawhiriwarehousehire@tawhiri.nz</w:t>
      </w:r>
    </w:p>
    <w:p w:rsidR="00BE1762" w:rsidRDefault="00BE1762" w14:paraId="51FDA7ED" w14:textId="77777777">
      <w:pPr>
        <w:rPr>
          <w:lang w:val="mi-NZ"/>
        </w:rPr>
      </w:pPr>
    </w:p>
    <w:p w:rsidRPr="0069320C" w:rsidR="00BE1762" w:rsidRDefault="00BE1762" w14:paraId="697C1468" w14:textId="550FBEB6">
      <w:pPr>
        <w:rPr>
          <w:b/>
          <w:bCs/>
          <w:sz w:val="28"/>
          <w:szCs w:val="28"/>
          <w:u w:val="single"/>
          <w:lang w:val="mi-NZ"/>
        </w:rPr>
      </w:pPr>
      <w:r w:rsidRPr="0069320C">
        <w:rPr>
          <w:b/>
          <w:bCs/>
          <w:sz w:val="28"/>
          <w:szCs w:val="28"/>
          <w:u w:val="single"/>
          <w:lang w:val="mi-NZ"/>
        </w:rPr>
        <w:t>Venue Overview</w:t>
      </w:r>
    </w:p>
    <w:p w:rsidRPr="00593165" w:rsidR="6DC689FB" w:rsidP="6DC689FB" w:rsidRDefault="1B5E4321" w14:paraId="56C413E1" w14:textId="29E6F74E">
      <w:pPr>
        <w:rPr>
          <w:lang w:val="en-US"/>
        </w:rPr>
      </w:pPr>
      <w:r w:rsidRPr="6DC689FB">
        <w:rPr>
          <w:lang w:val="en-US"/>
        </w:rPr>
        <w:t>The Tāwhiri Warehouse is the new up and coming venue by Tāwhiri. The space used to be the old Capital Gymnastics building and is currently in development t</w:t>
      </w:r>
      <w:r w:rsidRPr="6DC689FB" w:rsidR="77ED54F7">
        <w:rPr>
          <w:lang w:val="en-US"/>
        </w:rPr>
        <w:t>o turn the space around into a rehearsal and performance space.</w:t>
      </w:r>
    </w:p>
    <w:p w:rsidRPr="00BE1762" w:rsidR="00710FE1" w:rsidRDefault="00BE1762" w14:paraId="53FC3A91" w14:textId="71E1D9F0">
      <w:pPr>
        <w:rPr>
          <w:b/>
          <w:bCs/>
          <w:lang w:val="mi-NZ"/>
        </w:rPr>
      </w:pPr>
      <w:r>
        <w:rPr>
          <w:b/>
          <w:bCs/>
          <w:lang w:val="mi-NZ"/>
        </w:rPr>
        <w:t xml:space="preserve">Location and </w:t>
      </w:r>
      <w:r w:rsidRPr="00BE1762" w:rsidR="00710FE1">
        <w:rPr>
          <w:b/>
          <w:bCs/>
          <w:lang w:val="mi-NZ"/>
        </w:rPr>
        <w:t>Access:</w:t>
      </w:r>
    </w:p>
    <w:p w:rsidR="00710FE1" w:rsidRDefault="00710FE1" w14:paraId="7DC17B90" w14:textId="2A60AAB4">
      <w:pPr>
        <w:rPr>
          <w:lang w:val="mi-NZ"/>
        </w:rPr>
      </w:pPr>
      <w:r>
        <w:rPr>
          <w:lang w:val="mi-NZ"/>
        </w:rPr>
        <w:t>The venue is located at 11 Hut</w:t>
      </w:r>
      <w:r w:rsidR="00BE1762">
        <w:rPr>
          <w:lang w:val="mi-NZ"/>
        </w:rPr>
        <w:t>ch</w:t>
      </w:r>
      <w:r>
        <w:rPr>
          <w:lang w:val="mi-NZ"/>
        </w:rPr>
        <w:t>ison Road, at the rear of the Te Whaea complex beside Circus Hub. Access is via Hutchison Road, with secondary access possible through the Hall Street carpark.</w:t>
      </w:r>
    </w:p>
    <w:p w:rsidR="00256A3B" w:rsidP="00256A3B" w:rsidRDefault="00473A00" w14:paraId="7286E310" w14:textId="77777777">
      <w:pPr>
        <w:jc w:val="center"/>
        <w:rPr>
          <w:lang w:val="mi-NZ"/>
        </w:rPr>
      </w:pPr>
      <w:r>
        <w:rPr>
          <w:noProof/>
        </w:rPr>
        <w:drawing>
          <wp:inline distT="0" distB="0" distL="0" distR="0" wp14:anchorId="4F643B30" wp14:editId="6B7C6BD4">
            <wp:extent cx="3696560" cy="3609327"/>
            <wp:effectExtent l="0" t="0" r="0" b="8255"/>
            <wp:docPr id="1194577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560" cy="360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FE1" w:rsidP="00256A3B" w:rsidRDefault="00710FE1" w14:paraId="3285DB71" w14:textId="6ABD12CB">
      <w:pPr>
        <w:rPr>
          <w:lang w:val="mi-NZ"/>
        </w:rPr>
      </w:pPr>
      <w:r>
        <w:rPr>
          <w:lang w:val="mi-NZ"/>
        </w:rPr>
        <w:t>The venue has three sets of double doors and a larger roller door that facilitates loading and unloading of equipment directly onto the ground floor of the venue.</w:t>
      </w:r>
    </w:p>
    <w:p w:rsidR="00710FE1" w:rsidRDefault="00710FE1" w14:paraId="06F122B7" w14:textId="77777777">
      <w:pPr>
        <w:rPr>
          <w:lang w:val="mi-NZ"/>
        </w:rPr>
      </w:pPr>
    </w:p>
    <w:p w:rsidR="00473A00" w:rsidRDefault="00473A00" w14:paraId="05C5A7FF" w14:textId="77777777">
      <w:pPr>
        <w:rPr>
          <w:lang w:val="mi-NZ"/>
        </w:rPr>
      </w:pPr>
    </w:p>
    <w:p w:rsidR="00473A00" w:rsidP="00256A3B" w:rsidRDefault="00473A00" w14:paraId="1A11DC56" w14:textId="1F45D36D">
      <w:pPr>
        <w:jc w:val="center"/>
        <w:rPr>
          <w:lang w:val="mi-NZ"/>
        </w:rPr>
      </w:pPr>
      <w:r>
        <w:rPr>
          <w:noProof/>
        </w:rPr>
        <w:drawing>
          <wp:inline distT="0" distB="0" distL="0" distR="0" wp14:anchorId="6E11F931" wp14:editId="516A35FE">
            <wp:extent cx="4170716" cy="3128268"/>
            <wp:effectExtent l="0" t="0" r="1270" b="0"/>
            <wp:docPr id="10312194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148" cy="314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00" w:rsidRDefault="00473A00" w14:paraId="0ECFD47D" w14:textId="77777777">
      <w:pPr>
        <w:rPr>
          <w:lang w:val="mi-NZ"/>
        </w:rPr>
      </w:pPr>
    </w:p>
    <w:p w:rsidR="00473A00" w:rsidRDefault="00473A00" w14:paraId="5D0F5B17" w14:textId="77777777">
      <w:pPr>
        <w:rPr>
          <w:lang w:val="mi-NZ"/>
        </w:rPr>
      </w:pPr>
    </w:p>
    <w:p w:rsidRPr="00EF40FE" w:rsidR="00EF40FE" w:rsidRDefault="00EF40FE" w14:paraId="4557C136" w14:textId="3441DDDD">
      <w:pPr>
        <w:rPr>
          <w:b/>
          <w:bCs/>
          <w:lang w:val="mi-NZ"/>
        </w:rPr>
      </w:pPr>
      <w:r w:rsidRPr="00EF40FE">
        <w:rPr>
          <w:b/>
          <w:bCs/>
          <w:lang w:val="mi-NZ"/>
        </w:rPr>
        <w:t>Parking:</w:t>
      </w:r>
    </w:p>
    <w:p w:rsidR="00EF40FE" w:rsidRDefault="00EF40FE" w14:paraId="45232FDC" w14:textId="6F4B6318">
      <w:pPr>
        <w:rPr>
          <w:lang w:val="mi-NZ"/>
        </w:rPr>
      </w:pPr>
      <w:r>
        <w:rPr>
          <w:lang w:val="mi-NZ"/>
        </w:rPr>
        <w:t xml:space="preserve">There is </w:t>
      </w:r>
      <w:r w:rsidR="00256A3B">
        <w:rPr>
          <w:lang w:val="mi-NZ"/>
        </w:rPr>
        <w:t xml:space="preserve">over 200 </w:t>
      </w:r>
      <w:r>
        <w:rPr>
          <w:lang w:val="mi-NZ"/>
        </w:rPr>
        <w:t>shared parking for all users of the Te Whaea complex on a first in first served basis</w:t>
      </w:r>
      <w:r w:rsidR="00256A3B">
        <w:rPr>
          <w:lang w:val="mi-NZ"/>
        </w:rPr>
        <w:t xml:space="preserve">, with no reserving parks available. </w:t>
      </w:r>
    </w:p>
    <w:p w:rsidRPr="0069320C" w:rsidR="00EF40FE" w:rsidRDefault="00EF40FE" w14:paraId="3779F85C" w14:textId="328F04E9">
      <w:pPr>
        <w:rPr>
          <w:b/>
          <w:bCs/>
          <w:lang w:val="mi-NZ"/>
        </w:rPr>
      </w:pPr>
      <w:r w:rsidRPr="03EC82AD">
        <w:rPr>
          <w:b/>
          <w:bCs/>
          <w:lang w:val="mi-NZ"/>
        </w:rPr>
        <w:t>Critical Dimensions:</w:t>
      </w:r>
    </w:p>
    <w:p w:rsidR="527A72CF" w:rsidP="03C90D04" w:rsidRDefault="527A72CF" w14:paraId="290417AD" w14:textId="5D8C38C1">
      <w:pPr>
        <w:spacing w:after="0"/>
        <w:rPr>
          <w:rFonts w:ascii="Aptos" w:hAnsi="Aptos" w:eastAsia="Aptos" w:cs="Aptos"/>
          <w:lang w:val="mi-NZ"/>
        </w:rPr>
      </w:pPr>
      <w:r w:rsidRPr="03C90D04">
        <w:rPr>
          <w:rFonts w:ascii="Aptos" w:hAnsi="Aptos" w:eastAsia="Aptos" w:cs="Aptos"/>
          <w:lang w:val="mi-NZ"/>
        </w:rPr>
        <w:t>38m long x 35m wide</w:t>
      </w:r>
    </w:p>
    <w:p w:rsidR="00BE1762" w:rsidP="00593165" w:rsidRDefault="527A72CF" w14:paraId="58920946" w14:textId="1E010C66">
      <w:pPr>
        <w:spacing w:after="0"/>
        <w:rPr>
          <w:rFonts w:ascii="Aptos" w:hAnsi="Aptos" w:eastAsia="Aptos" w:cs="Aptos"/>
          <w:lang w:val="en-US"/>
        </w:rPr>
      </w:pPr>
      <w:r w:rsidRPr="03C90D04">
        <w:rPr>
          <w:rFonts w:ascii="Aptos" w:hAnsi="Aptos" w:eastAsia="Aptos" w:cs="Aptos"/>
          <w:lang w:val="en-US"/>
        </w:rPr>
        <w:t xml:space="preserve">9m height at </w:t>
      </w:r>
      <w:proofErr w:type="spellStart"/>
      <w:r w:rsidRPr="03C90D04">
        <w:rPr>
          <w:rFonts w:ascii="Aptos" w:hAnsi="Aptos" w:eastAsia="Aptos" w:cs="Aptos"/>
          <w:lang w:val="en-US"/>
        </w:rPr>
        <w:t>centre</w:t>
      </w:r>
      <w:proofErr w:type="spellEnd"/>
      <w:r w:rsidRPr="03C90D04">
        <w:rPr>
          <w:rFonts w:ascii="Aptos" w:hAnsi="Aptos" w:eastAsia="Aptos" w:cs="Aptos"/>
          <w:lang w:val="en-US"/>
        </w:rPr>
        <w:t xml:space="preserve"> apex and 6m height at outer walls</w:t>
      </w:r>
    </w:p>
    <w:p w:rsidRPr="00593165" w:rsidR="00593165" w:rsidP="00593165" w:rsidRDefault="00593165" w14:paraId="6872BC43" w14:textId="77777777">
      <w:pPr>
        <w:spacing w:after="0"/>
      </w:pPr>
    </w:p>
    <w:p w:rsidRPr="00BE1762" w:rsidR="00710FE1" w:rsidRDefault="00710FE1" w14:paraId="19CF7D45" w14:textId="1EF073EA">
      <w:pPr>
        <w:rPr>
          <w:b/>
          <w:bCs/>
          <w:lang w:val="mi-NZ"/>
        </w:rPr>
      </w:pPr>
      <w:r w:rsidRPr="00BE1762">
        <w:rPr>
          <w:b/>
          <w:bCs/>
          <w:lang w:val="mi-NZ"/>
        </w:rPr>
        <w:t>Floor:</w:t>
      </w:r>
    </w:p>
    <w:p w:rsidR="00BE681E" w:rsidP="481DD6D5" w:rsidRDefault="00710FE1" w14:paraId="7C6B14DE" w14:textId="2CE8816C">
      <w:pPr>
        <w:rPr>
          <w:lang w:val="en-US"/>
        </w:rPr>
      </w:pPr>
      <w:r w:rsidRPr="03EC82AD">
        <w:rPr>
          <w:lang w:val="en-US"/>
        </w:rPr>
        <w:t xml:space="preserve">The previously sprung floor has been </w:t>
      </w:r>
      <w:r w:rsidRPr="03EC82AD" w:rsidR="00BE1762">
        <w:rPr>
          <w:lang w:val="en-US"/>
        </w:rPr>
        <w:t xml:space="preserve">lifted, and the floor surface is now down to bitumen and </w:t>
      </w:r>
      <w:r w:rsidRPr="03EC82AD" w:rsidR="007F62B1">
        <w:rPr>
          <w:lang w:val="en-US"/>
        </w:rPr>
        <w:t>tongue</w:t>
      </w:r>
      <w:r w:rsidRPr="03EC82AD" w:rsidR="00BE1762">
        <w:rPr>
          <w:lang w:val="en-US"/>
        </w:rPr>
        <w:t xml:space="preserve"> and groove. Weight loadings</w:t>
      </w:r>
      <w:r w:rsidRPr="03EC82AD" w:rsidR="704B9E92">
        <w:rPr>
          <w:lang w:val="en-US"/>
        </w:rPr>
        <w:t xml:space="preserve"> </w:t>
      </w:r>
      <w:proofErr w:type="gramStart"/>
      <w:r w:rsidRPr="03EC82AD" w:rsidR="704B9E92">
        <w:rPr>
          <w:lang w:val="en-US"/>
        </w:rPr>
        <w:t>are</w:t>
      </w:r>
      <w:r w:rsidRPr="03EC82AD" w:rsidR="53383C05">
        <w:rPr>
          <w:lang w:val="en-US"/>
        </w:rPr>
        <w:t xml:space="preserve"> :</w:t>
      </w:r>
      <w:proofErr w:type="gramEnd"/>
      <w:r w:rsidRPr="03EC82AD" w:rsidR="53383C05">
        <w:rPr>
          <w:lang w:val="en-US"/>
        </w:rPr>
        <w:t xml:space="preserve"> 700kgsqm</w:t>
      </w:r>
      <w:r w:rsidRPr="03EC82AD" w:rsidR="18BA9920">
        <w:rPr>
          <w:lang w:val="en-US"/>
        </w:rPr>
        <w:t xml:space="preserve"> a</w:t>
      </w:r>
      <w:r w:rsidRPr="03EC82AD" w:rsidR="53383C05">
        <w:rPr>
          <w:lang w:val="en-US"/>
        </w:rPr>
        <w:t xml:space="preserve">cross the bitumen floor and 350kgsqm </w:t>
      </w:r>
      <w:r w:rsidRPr="03EC82AD" w:rsidR="7A06CB97">
        <w:rPr>
          <w:lang w:val="en-US"/>
        </w:rPr>
        <w:t>a</w:t>
      </w:r>
      <w:r w:rsidRPr="03EC82AD" w:rsidR="53383C05">
        <w:rPr>
          <w:lang w:val="en-US"/>
        </w:rPr>
        <w:t xml:space="preserve">cross timber </w:t>
      </w:r>
      <w:r w:rsidRPr="03EC82AD" w:rsidR="4AFBB1BA">
        <w:rPr>
          <w:lang w:val="en-US"/>
        </w:rPr>
        <w:t>tongue and groove floor.</w:t>
      </w:r>
    </w:p>
    <w:p w:rsidR="00BE1762" w:rsidP="36D2A416" w:rsidRDefault="00BE1762" w14:paraId="46C70888" w14:textId="0FE57E50">
      <w:pPr>
        <w:rPr>
          <w:lang w:val="en-US"/>
        </w:rPr>
      </w:pPr>
      <w:r w:rsidRPr="36D2A416">
        <w:rPr>
          <w:lang w:val="en-US"/>
        </w:rPr>
        <w:t>As such, any set elements or other ground-based structures must be signed off by Tāwhiri’s Head of Technical Productio</w:t>
      </w:r>
      <w:r w:rsidRPr="36D2A416" w:rsidR="05047518">
        <w:rPr>
          <w:lang w:val="en-US"/>
        </w:rPr>
        <w:t>n</w:t>
      </w:r>
      <w:r w:rsidRPr="36D2A416">
        <w:rPr>
          <w:lang w:val="en-US"/>
        </w:rPr>
        <w:t xml:space="preserve"> prior to installation to ensure they satisfy load capacity limitations.</w:t>
      </w:r>
    </w:p>
    <w:p w:rsidR="00710FE1" w:rsidRDefault="00BE1762" w14:paraId="7BAD831D" w14:textId="2D00D94F">
      <w:pPr>
        <w:rPr>
          <w:lang w:val="mi-NZ"/>
        </w:rPr>
      </w:pPr>
      <w:r w:rsidRPr="481DD6D5">
        <w:rPr>
          <w:lang w:val="mi-NZ"/>
        </w:rPr>
        <w:t>Forklifts, EWPs, and other vehicles can be driven on the bit</w:t>
      </w:r>
      <w:r w:rsidRPr="481DD6D5" w:rsidR="392DB574">
        <w:rPr>
          <w:lang w:val="mi-NZ"/>
        </w:rPr>
        <w:t>u</w:t>
      </w:r>
      <w:r w:rsidRPr="481DD6D5">
        <w:rPr>
          <w:lang w:val="mi-NZ"/>
        </w:rPr>
        <w:t>men part of the floor.</w:t>
      </w:r>
    </w:p>
    <w:p w:rsidR="00256A3B" w:rsidP="36D2A416" w:rsidRDefault="00256A3B" w14:paraId="239C396E" w14:textId="77777777">
      <w:pPr>
        <w:rPr>
          <w:b/>
          <w:bCs/>
          <w:lang w:val="mi-NZ"/>
        </w:rPr>
      </w:pPr>
      <w:r w:rsidRPr="36D2A416">
        <w:rPr>
          <w:b/>
          <w:bCs/>
          <w:lang w:val="mi-NZ"/>
        </w:rPr>
        <w:t>Staffing:</w:t>
      </w:r>
    </w:p>
    <w:p w:rsidR="32DD082E" w:rsidP="36D2A416" w:rsidRDefault="32DD082E" w14:paraId="3AB4A2C9" w14:textId="0C71320A">
      <w:pPr>
        <w:rPr>
          <w:lang w:val="mi-NZ"/>
        </w:rPr>
      </w:pPr>
      <w:proofErr w:type="gramStart"/>
      <w:r w:rsidRPr="36D2A416">
        <w:rPr>
          <w:lang w:val="en-US"/>
        </w:rPr>
        <w:t>At the moment</w:t>
      </w:r>
      <w:proofErr w:type="gramEnd"/>
      <w:r w:rsidRPr="36D2A416">
        <w:rPr>
          <w:lang w:val="en-US"/>
        </w:rPr>
        <w:t xml:space="preserve"> no staffing comes with the venue. We give you access to the building for you to </w:t>
      </w:r>
      <w:proofErr w:type="spellStart"/>
      <w:r w:rsidRPr="36D2A416">
        <w:rPr>
          <w:lang w:val="en-US"/>
        </w:rPr>
        <w:t>self manage</w:t>
      </w:r>
      <w:proofErr w:type="spellEnd"/>
      <w:r w:rsidRPr="36D2A416">
        <w:rPr>
          <w:lang w:val="en-US"/>
        </w:rPr>
        <w:t xml:space="preserve">. If you require any </w:t>
      </w:r>
      <w:proofErr w:type="gramStart"/>
      <w:r w:rsidRPr="36D2A416">
        <w:rPr>
          <w:lang w:val="en-US"/>
        </w:rPr>
        <w:t>staffing</w:t>
      </w:r>
      <w:proofErr w:type="gramEnd"/>
      <w:r w:rsidRPr="36D2A416">
        <w:rPr>
          <w:lang w:val="en-US"/>
        </w:rPr>
        <w:t xml:space="preserve"> please chat </w:t>
      </w:r>
      <w:proofErr w:type="gramStart"/>
      <w:r w:rsidRPr="36D2A416">
        <w:rPr>
          <w:lang w:val="en-US"/>
        </w:rPr>
        <w:t>to</w:t>
      </w:r>
      <w:proofErr w:type="gramEnd"/>
      <w:r w:rsidRPr="36D2A416">
        <w:rPr>
          <w:lang w:val="en-US"/>
        </w:rPr>
        <w:t xml:space="preserve"> us about that.</w:t>
      </w:r>
    </w:p>
    <w:p w:rsidR="00EF40FE" w:rsidRDefault="00EF40FE" w14:paraId="15EBDFB0" w14:textId="77777777">
      <w:pPr>
        <w:rPr>
          <w:lang w:val="mi-NZ"/>
        </w:rPr>
      </w:pPr>
    </w:p>
    <w:p w:rsidR="00DE7DD4" w:rsidRDefault="00DE7DD4" w14:paraId="131985C2" w14:textId="77777777">
      <w:pPr>
        <w:rPr>
          <w:b/>
          <w:bCs/>
          <w:sz w:val="28"/>
          <w:szCs w:val="28"/>
          <w:u w:val="single"/>
          <w:lang w:val="mi-NZ"/>
        </w:rPr>
      </w:pPr>
      <w:r>
        <w:rPr>
          <w:b/>
          <w:bCs/>
          <w:sz w:val="28"/>
          <w:szCs w:val="28"/>
          <w:u w:val="single"/>
          <w:lang w:val="mi-NZ"/>
        </w:rPr>
        <w:br w:type="page"/>
      </w:r>
    </w:p>
    <w:p w:rsidRPr="0069320C" w:rsidR="00EF40FE" w:rsidRDefault="00EF40FE" w14:paraId="0D84CB20" w14:textId="7DD297E1">
      <w:pPr>
        <w:rPr>
          <w:b/>
          <w:bCs/>
          <w:sz w:val="28"/>
          <w:szCs w:val="28"/>
          <w:u w:val="single"/>
          <w:lang w:val="mi-NZ"/>
        </w:rPr>
      </w:pPr>
      <w:r w:rsidRPr="0069320C">
        <w:rPr>
          <w:b/>
          <w:bCs/>
          <w:sz w:val="28"/>
          <w:szCs w:val="28"/>
          <w:u w:val="single"/>
          <w:lang w:val="mi-NZ"/>
        </w:rPr>
        <w:t>Facilities</w:t>
      </w:r>
    </w:p>
    <w:p w:rsidRPr="00BE1762" w:rsidR="00BE681E" w:rsidRDefault="00BE681E" w14:paraId="027AC9EA" w14:textId="71EE8DDB">
      <w:pPr>
        <w:rPr>
          <w:b/>
          <w:bCs/>
          <w:lang w:val="mi-NZ"/>
        </w:rPr>
      </w:pPr>
      <w:r w:rsidRPr="00BE1762">
        <w:rPr>
          <w:b/>
          <w:bCs/>
          <w:lang w:val="mi-NZ"/>
        </w:rPr>
        <w:t>Bathrooms:</w:t>
      </w:r>
    </w:p>
    <w:p w:rsidR="00710FE1" w:rsidRDefault="00710FE1" w14:paraId="332B38B7" w14:textId="42EBA883">
      <w:pPr>
        <w:rPr>
          <w:lang w:val="mi-NZ"/>
        </w:rPr>
      </w:pPr>
      <w:r>
        <w:rPr>
          <w:lang w:val="mi-NZ"/>
        </w:rPr>
        <w:t>Located on the ground floor at the rear of the venue, consisting of 3 cubicle toilets, and 1 wheelchair accessible toilet.</w:t>
      </w:r>
    </w:p>
    <w:p w:rsidRPr="00BE1762" w:rsidR="00710FE1" w:rsidRDefault="00710FE1" w14:paraId="4E20DB96" w14:textId="2948F1E1">
      <w:pPr>
        <w:rPr>
          <w:b/>
          <w:bCs/>
          <w:lang w:val="mi-NZ"/>
        </w:rPr>
      </w:pPr>
      <w:r w:rsidRPr="00BE1762">
        <w:rPr>
          <w:b/>
          <w:bCs/>
          <w:lang w:val="mi-NZ"/>
        </w:rPr>
        <w:t>Kitchenette:</w:t>
      </w:r>
    </w:p>
    <w:p w:rsidR="00710FE1" w:rsidP="1F19ACFA" w:rsidRDefault="00710FE1" w14:paraId="7350B8C7" w14:textId="26B9B33B">
      <w:pPr>
        <w:rPr>
          <w:lang w:val="en-US"/>
        </w:rPr>
      </w:pPr>
      <w:r w:rsidRPr="1F19ACFA" w:rsidR="00710FE1">
        <w:rPr>
          <w:lang w:val="en-US"/>
        </w:rPr>
        <w:t>There</w:t>
      </w:r>
      <w:r w:rsidRPr="1F19ACFA" w:rsidR="00710FE1">
        <w:rPr>
          <w:lang w:val="en-US"/>
        </w:rPr>
        <w:t xml:space="preserve"> </w:t>
      </w:r>
      <w:r w:rsidRPr="1F19ACFA" w:rsidR="00710FE1">
        <w:rPr>
          <w:lang w:val="en-US"/>
        </w:rPr>
        <w:t>is</w:t>
      </w:r>
      <w:r w:rsidRPr="1F19ACFA" w:rsidR="00710FE1">
        <w:rPr>
          <w:lang w:val="en-US"/>
        </w:rPr>
        <w:t xml:space="preserve"> a </w:t>
      </w:r>
      <w:r w:rsidRPr="1F19ACFA" w:rsidR="00710FE1">
        <w:rPr>
          <w:lang w:val="en-US"/>
        </w:rPr>
        <w:t>kitchenette</w:t>
      </w:r>
      <w:r w:rsidRPr="1F19ACFA" w:rsidR="00710FE1">
        <w:rPr>
          <w:lang w:val="en-US"/>
        </w:rPr>
        <w:t xml:space="preserve"> </w:t>
      </w:r>
      <w:r w:rsidRPr="1F19ACFA" w:rsidR="00710FE1">
        <w:rPr>
          <w:lang w:val="en-US"/>
        </w:rPr>
        <w:t>located</w:t>
      </w:r>
      <w:r w:rsidRPr="1F19ACFA" w:rsidR="00710FE1">
        <w:rPr>
          <w:lang w:val="en-US"/>
        </w:rPr>
        <w:t xml:space="preserve"> </w:t>
      </w:r>
      <w:r w:rsidRPr="1F19ACFA" w:rsidR="00710FE1">
        <w:rPr>
          <w:lang w:val="en-US"/>
        </w:rPr>
        <w:t>on</w:t>
      </w:r>
      <w:r w:rsidRPr="1F19ACFA" w:rsidR="00710FE1">
        <w:rPr>
          <w:lang w:val="en-US"/>
        </w:rPr>
        <w:t xml:space="preserve"> the </w:t>
      </w:r>
      <w:r w:rsidRPr="1F19ACFA" w:rsidR="00710FE1">
        <w:rPr>
          <w:lang w:val="en-US"/>
        </w:rPr>
        <w:t>mezzanine</w:t>
      </w:r>
      <w:r w:rsidRPr="1F19ACFA" w:rsidR="00710FE1">
        <w:rPr>
          <w:lang w:val="en-US"/>
        </w:rPr>
        <w:t xml:space="preserve"> </w:t>
      </w:r>
      <w:r w:rsidRPr="1F19ACFA" w:rsidR="00710FE1">
        <w:rPr>
          <w:lang w:val="en-US"/>
        </w:rPr>
        <w:t>above</w:t>
      </w:r>
      <w:r w:rsidRPr="1F19ACFA" w:rsidR="00710FE1">
        <w:rPr>
          <w:lang w:val="en-US"/>
        </w:rPr>
        <w:t xml:space="preserve"> the bathrooms.</w:t>
      </w:r>
    </w:p>
    <w:p w:rsidRPr="00EF40FE" w:rsidR="00EF40FE" w:rsidRDefault="00EF40FE" w14:paraId="12D52C23" w14:textId="128305AB">
      <w:pPr>
        <w:rPr>
          <w:b/>
          <w:bCs/>
          <w:lang w:val="mi-NZ"/>
        </w:rPr>
      </w:pPr>
      <w:r w:rsidRPr="00EF40FE">
        <w:rPr>
          <w:b/>
          <w:bCs/>
          <w:lang w:val="mi-NZ"/>
        </w:rPr>
        <w:t>Heating and cooling:</w:t>
      </w:r>
    </w:p>
    <w:p w:rsidR="00EF40FE" w:rsidRDefault="00EF40FE" w14:paraId="26313BEC" w14:textId="167FD4A5">
      <w:pPr>
        <w:rPr>
          <w:lang w:val="mi-NZ"/>
        </w:rPr>
      </w:pPr>
      <w:r>
        <w:rPr>
          <w:lang w:val="mi-NZ"/>
        </w:rPr>
        <w:t>There is currently no heating, cooling, or air movement system in this space.</w:t>
      </w:r>
    </w:p>
    <w:p w:rsidRPr="0069320C" w:rsidR="00EF40FE" w:rsidRDefault="00EF40FE" w14:paraId="4B1EDC97" w14:textId="6E9A86E6">
      <w:pPr>
        <w:rPr>
          <w:b/>
          <w:bCs/>
          <w:lang w:val="mi-NZ"/>
        </w:rPr>
      </w:pPr>
      <w:r w:rsidRPr="0069320C">
        <w:rPr>
          <w:b/>
          <w:bCs/>
          <w:lang w:val="mi-NZ"/>
        </w:rPr>
        <w:t>Wifi:</w:t>
      </w:r>
    </w:p>
    <w:p w:rsidR="00EF40FE" w:rsidRDefault="00EF40FE" w14:paraId="6D2B1708" w14:textId="077489A2">
      <w:pPr>
        <w:rPr>
          <w:lang w:val="mi-NZ"/>
        </w:rPr>
      </w:pPr>
      <w:r>
        <w:rPr>
          <w:lang w:val="mi-NZ"/>
        </w:rPr>
        <w:t xml:space="preserve">Standard wifi is available in the venue. If you have specific requirements please </w:t>
      </w:r>
      <w:r w:rsidR="00256A3B">
        <w:rPr>
          <w:lang w:val="mi-NZ"/>
        </w:rPr>
        <w:t>to us further</w:t>
      </w:r>
      <w:r>
        <w:rPr>
          <w:lang w:val="mi-NZ"/>
        </w:rPr>
        <w:t>. You may be required to bring in anything specific yourself.</w:t>
      </w:r>
    </w:p>
    <w:p w:rsidRPr="00BE1762" w:rsidR="00710FE1" w:rsidRDefault="00710FE1" w14:paraId="3CFBF3F0" w14:textId="74D36DA0">
      <w:pPr>
        <w:rPr>
          <w:b/>
          <w:bCs/>
          <w:lang w:val="mi-NZ"/>
        </w:rPr>
      </w:pPr>
      <w:r w:rsidRPr="00BE1762">
        <w:rPr>
          <w:b/>
          <w:bCs/>
          <w:lang w:val="mi-NZ"/>
        </w:rPr>
        <w:t>Cleaning:</w:t>
      </w:r>
    </w:p>
    <w:p w:rsidR="00BE681E" w:rsidP="36D2A416" w:rsidRDefault="00710FE1" w14:paraId="08BCE052" w14:textId="31996DF9">
      <w:pPr>
        <w:rPr>
          <w:lang w:val="en-US"/>
        </w:rPr>
      </w:pPr>
      <w:r w:rsidRPr="36D2A416">
        <w:rPr>
          <w:lang w:val="en-US"/>
        </w:rPr>
        <w:t>The bathrooms are cleaned, and supplies restocked on a weekly basis. Should cleaning</w:t>
      </w:r>
      <w:r w:rsidRPr="36D2A416" w:rsidR="00BE1762">
        <w:rPr>
          <w:lang w:val="en-US"/>
        </w:rPr>
        <w:t xml:space="preserve"> </w:t>
      </w:r>
      <w:r w:rsidRPr="36D2A416" w:rsidR="007F62B1">
        <w:rPr>
          <w:lang w:val="en-US"/>
        </w:rPr>
        <w:t>frequency</w:t>
      </w:r>
      <w:r w:rsidRPr="36D2A416" w:rsidR="00BE1762">
        <w:rPr>
          <w:lang w:val="en-US"/>
        </w:rPr>
        <w:t xml:space="preserve"> need to increase during the Hire Period to meet increased demand please notify </w:t>
      </w:r>
      <w:r w:rsidRPr="36D2A416" w:rsidR="5CA23E8B">
        <w:rPr>
          <w:lang w:val="en-US"/>
        </w:rPr>
        <w:t>us</w:t>
      </w:r>
      <w:r w:rsidRPr="36D2A416" w:rsidR="00BE1762">
        <w:rPr>
          <w:lang w:val="en-US"/>
        </w:rPr>
        <w:t>.</w:t>
      </w:r>
    </w:p>
    <w:p w:rsidRPr="00BE1762" w:rsidR="00BE681E" w:rsidRDefault="00BE681E" w14:paraId="1730E232" w14:textId="08ABF4A3">
      <w:pPr>
        <w:rPr>
          <w:b/>
          <w:bCs/>
          <w:lang w:val="mi-NZ"/>
        </w:rPr>
      </w:pPr>
      <w:r w:rsidRPr="00BE1762">
        <w:rPr>
          <w:b/>
          <w:bCs/>
          <w:lang w:val="mi-NZ"/>
        </w:rPr>
        <w:t>Rubbish:</w:t>
      </w:r>
    </w:p>
    <w:p w:rsidR="00BE681E" w:rsidRDefault="00BE681E" w14:paraId="48E967B4" w14:textId="5E03CB3E">
      <w:pPr>
        <w:rPr>
          <w:lang w:val="mi-NZ"/>
        </w:rPr>
      </w:pPr>
      <w:r>
        <w:rPr>
          <w:lang w:val="mi-NZ"/>
        </w:rPr>
        <w:t>Weekly wheelie bin collection on Wednesday from the front door – please ensure the bin is outside and</w:t>
      </w:r>
      <w:r w:rsidR="00710FE1">
        <w:rPr>
          <w:lang w:val="mi-NZ"/>
        </w:rPr>
        <w:t xml:space="preserve"> accessible for collection.</w:t>
      </w:r>
    </w:p>
    <w:p w:rsidR="00BE1762" w:rsidRDefault="00256A3B" w14:paraId="4308E34C" w14:textId="6EE5A99B">
      <w:pPr>
        <w:rPr>
          <w:lang w:val="mi-NZ"/>
        </w:rPr>
      </w:pPr>
      <w:r w:rsidRPr="1F19ACFA" w:rsidR="00256A3B">
        <w:rPr>
          <w:b w:val="1"/>
          <w:bCs w:val="1"/>
          <w:lang w:val="mi-NZ"/>
        </w:rPr>
        <w:t>Laundry</w:t>
      </w:r>
      <w:r w:rsidRPr="1F19ACFA" w:rsidR="00256A3B">
        <w:rPr>
          <w:b w:val="1"/>
          <w:bCs w:val="1"/>
          <w:lang w:val="mi-NZ"/>
        </w:rPr>
        <w:t>:</w:t>
      </w:r>
      <w:r>
        <w:br/>
      </w:r>
      <w:r w:rsidRPr="1F19ACFA" w:rsidR="10186053">
        <w:rPr>
          <w:lang w:val="mi-NZ"/>
        </w:rPr>
        <w:t xml:space="preserve">We </w:t>
      </w:r>
      <w:r w:rsidRPr="1F19ACFA" w:rsidR="10186053">
        <w:rPr>
          <w:lang w:val="mi-NZ"/>
        </w:rPr>
        <w:t>have</w:t>
      </w:r>
      <w:r w:rsidRPr="1F19ACFA" w:rsidR="10186053">
        <w:rPr>
          <w:lang w:val="mi-NZ"/>
        </w:rPr>
        <w:t xml:space="preserve"> 1 x </w:t>
      </w:r>
      <w:r w:rsidRPr="1F19ACFA" w:rsidR="10186053">
        <w:rPr>
          <w:lang w:val="mi-NZ"/>
        </w:rPr>
        <w:t>washing</w:t>
      </w:r>
      <w:r w:rsidRPr="1F19ACFA" w:rsidR="10186053">
        <w:rPr>
          <w:lang w:val="mi-NZ"/>
        </w:rPr>
        <w:t xml:space="preserve"> </w:t>
      </w:r>
      <w:r w:rsidRPr="1F19ACFA" w:rsidR="10186053">
        <w:rPr>
          <w:lang w:val="mi-NZ"/>
        </w:rPr>
        <w:t>machine</w:t>
      </w:r>
      <w:r w:rsidRPr="1F19ACFA" w:rsidR="10186053">
        <w:rPr>
          <w:lang w:val="mi-NZ"/>
        </w:rPr>
        <w:t xml:space="preserve">, and 1 x </w:t>
      </w:r>
      <w:r w:rsidRPr="1F19ACFA" w:rsidR="10186053">
        <w:rPr>
          <w:lang w:val="mi-NZ"/>
        </w:rPr>
        <w:t>drier</w:t>
      </w:r>
      <w:r w:rsidRPr="1F19ACFA" w:rsidR="10186053">
        <w:rPr>
          <w:lang w:val="mi-NZ"/>
        </w:rPr>
        <w:t xml:space="preserve"> </w:t>
      </w:r>
      <w:r w:rsidRPr="1F19ACFA" w:rsidR="10186053">
        <w:rPr>
          <w:lang w:val="mi-NZ"/>
        </w:rPr>
        <w:t>located</w:t>
      </w:r>
      <w:r w:rsidRPr="1F19ACFA" w:rsidR="10186053">
        <w:rPr>
          <w:lang w:val="mi-NZ"/>
        </w:rPr>
        <w:t xml:space="preserve"> </w:t>
      </w:r>
      <w:r w:rsidRPr="1F19ACFA" w:rsidR="10186053">
        <w:rPr>
          <w:lang w:val="mi-NZ"/>
        </w:rPr>
        <w:t>on</w:t>
      </w:r>
      <w:r w:rsidRPr="1F19ACFA" w:rsidR="10186053">
        <w:rPr>
          <w:lang w:val="mi-NZ"/>
        </w:rPr>
        <w:t xml:space="preserve"> the </w:t>
      </w:r>
      <w:r w:rsidRPr="1F19ACFA" w:rsidR="10186053">
        <w:rPr>
          <w:lang w:val="mi-NZ"/>
        </w:rPr>
        <w:t>mezzanine</w:t>
      </w:r>
      <w:r w:rsidRPr="1F19ACFA" w:rsidR="10186053">
        <w:rPr>
          <w:lang w:val="mi-NZ"/>
        </w:rPr>
        <w:t xml:space="preserve"> </w:t>
      </w:r>
      <w:r w:rsidRPr="1F19ACFA" w:rsidR="10186053">
        <w:rPr>
          <w:lang w:val="mi-NZ"/>
        </w:rPr>
        <w:t>floor</w:t>
      </w:r>
      <w:r w:rsidRPr="1F19ACFA" w:rsidR="10186053">
        <w:rPr>
          <w:lang w:val="mi-NZ"/>
        </w:rPr>
        <w:t xml:space="preserve">. </w:t>
      </w:r>
      <w:r w:rsidRPr="1F19ACFA" w:rsidR="10186053">
        <w:rPr>
          <w:lang w:val="mi-NZ"/>
        </w:rPr>
        <w:t>We</w:t>
      </w:r>
      <w:r w:rsidRPr="1F19ACFA" w:rsidR="10186053">
        <w:rPr>
          <w:lang w:val="mi-NZ"/>
        </w:rPr>
        <w:t xml:space="preserve"> </w:t>
      </w:r>
      <w:r w:rsidRPr="1F19ACFA" w:rsidR="10186053">
        <w:rPr>
          <w:lang w:val="mi-NZ"/>
        </w:rPr>
        <w:t>also</w:t>
      </w:r>
      <w:r w:rsidRPr="1F19ACFA" w:rsidR="10186053">
        <w:rPr>
          <w:lang w:val="mi-NZ"/>
        </w:rPr>
        <w:t xml:space="preserve"> </w:t>
      </w:r>
      <w:r w:rsidRPr="1F19ACFA" w:rsidR="10186053">
        <w:rPr>
          <w:lang w:val="mi-NZ"/>
        </w:rPr>
        <w:t>have</w:t>
      </w:r>
      <w:r w:rsidRPr="1F19ACFA" w:rsidR="03EA6338">
        <w:rPr>
          <w:lang w:val="mi-NZ"/>
        </w:rPr>
        <w:t xml:space="preserve"> a</w:t>
      </w:r>
      <w:r w:rsidRPr="1F19ACFA" w:rsidR="10186053">
        <w:rPr>
          <w:lang w:val="mi-NZ"/>
        </w:rPr>
        <w:t xml:space="preserve"> </w:t>
      </w:r>
      <w:r w:rsidRPr="1F19ACFA" w:rsidR="10186053">
        <w:rPr>
          <w:lang w:val="mi-NZ"/>
        </w:rPr>
        <w:t>laundry</w:t>
      </w:r>
      <w:r w:rsidRPr="1F19ACFA" w:rsidR="10186053">
        <w:rPr>
          <w:lang w:val="mi-NZ"/>
        </w:rPr>
        <w:t xml:space="preserve"> </w:t>
      </w:r>
      <w:r w:rsidRPr="1F19ACFA" w:rsidR="10186053">
        <w:rPr>
          <w:lang w:val="mi-NZ"/>
        </w:rPr>
        <w:t>basin</w:t>
      </w:r>
      <w:r w:rsidRPr="1F19ACFA" w:rsidR="10186053">
        <w:rPr>
          <w:lang w:val="mi-NZ"/>
        </w:rPr>
        <w:t xml:space="preserve"> and </w:t>
      </w:r>
      <w:r w:rsidRPr="1F19ACFA" w:rsidR="10186053">
        <w:rPr>
          <w:lang w:val="mi-NZ"/>
        </w:rPr>
        <w:t>irons</w:t>
      </w:r>
      <w:r w:rsidRPr="1F19ACFA" w:rsidR="10186053">
        <w:rPr>
          <w:lang w:val="mi-NZ"/>
        </w:rPr>
        <w:t xml:space="preserve">, </w:t>
      </w:r>
      <w:r w:rsidRPr="1F19ACFA" w:rsidR="10186053">
        <w:rPr>
          <w:lang w:val="mi-NZ"/>
        </w:rPr>
        <w:t>ironing</w:t>
      </w:r>
      <w:r w:rsidRPr="1F19ACFA" w:rsidR="10186053">
        <w:rPr>
          <w:lang w:val="mi-NZ"/>
        </w:rPr>
        <w:t xml:space="preserve"> </w:t>
      </w:r>
      <w:r w:rsidRPr="1F19ACFA" w:rsidR="10186053">
        <w:rPr>
          <w:lang w:val="mi-NZ"/>
        </w:rPr>
        <w:t>boards</w:t>
      </w:r>
      <w:r w:rsidRPr="1F19ACFA" w:rsidR="10186053">
        <w:rPr>
          <w:lang w:val="mi-NZ"/>
        </w:rPr>
        <w:t xml:space="preserve">, and </w:t>
      </w:r>
      <w:r w:rsidRPr="1F19ACFA" w:rsidR="10186053">
        <w:rPr>
          <w:lang w:val="mi-NZ"/>
        </w:rPr>
        <w:t>steamers</w:t>
      </w:r>
      <w:r w:rsidRPr="1F19ACFA" w:rsidR="37F28F1D">
        <w:rPr>
          <w:lang w:val="mi-NZ"/>
        </w:rPr>
        <w:t xml:space="preserve"> for your use</w:t>
      </w:r>
      <w:r w:rsidRPr="1F19ACFA" w:rsidR="10186053">
        <w:rPr>
          <w:lang w:val="mi-NZ"/>
        </w:rPr>
        <w:t>.</w:t>
      </w:r>
    </w:p>
    <w:p w:rsidR="00EF40FE" w:rsidRDefault="00EF40FE" w14:paraId="06D1CAD8" w14:textId="77777777">
      <w:pPr>
        <w:rPr>
          <w:lang w:val="mi-NZ"/>
        </w:rPr>
      </w:pPr>
    </w:p>
    <w:p w:rsidRPr="0069320C" w:rsidR="00EF40FE" w:rsidRDefault="00EF40FE" w14:paraId="1FD2C6DD" w14:textId="0BD117AB">
      <w:pPr>
        <w:rPr>
          <w:b/>
          <w:bCs/>
          <w:sz w:val="28"/>
          <w:szCs w:val="28"/>
          <w:u w:val="single"/>
          <w:lang w:val="mi-NZ"/>
        </w:rPr>
      </w:pPr>
      <w:r w:rsidRPr="0069320C">
        <w:rPr>
          <w:b/>
          <w:bCs/>
          <w:sz w:val="28"/>
          <w:szCs w:val="28"/>
          <w:u w:val="single"/>
          <w:lang w:val="mi-NZ"/>
        </w:rPr>
        <w:t>Technical Infrastructure</w:t>
      </w:r>
    </w:p>
    <w:p w:rsidRPr="00BE1762" w:rsidR="00EF40FE" w:rsidP="00EF40FE" w:rsidRDefault="00EF40FE" w14:paraId="6AFEAAE6" w14:textId="77777777">
      <w:pPr>
        <w:rPr>
          <w:b/>
          <w:bCs/>
          <w:lang w:val="mi-NZ"/>
        </w:rPr>
      </w:pPr>
      <w:r w:rsidRPr="03EC82AD">
        <w:rPr>
          <w:b/>
          <w:bCs/>
          <w:lang w:val="mi-NZ"/>
        </w:rPr>
        <w:t>Power:</w:t>
      </w:r>
    </w:p>
    <w:p w:rsidR="0201D9C2" w:rsidP="03EC82AD" w:rsidRDefault="0201D9C2" w14:paraId="578D80CA" w14:textId="487FF224">
      <w:pPr>
        <w:rPr>
          <w:lang w:val="en-US"/>
        </w:rPr>
      </w:pPr>
      <w:r w:rsidRPr="03EC82AD">
        <w:rPr>
          <w:lang w:val="en-US"/>
        </w:rPr>
        <w:t>Main technical power via 200amp</w:t>
      </w:r>
      <w:r w:rsidRPr="03EC82AD" w:rsidR="6F07581B">
        <w:rPr>
          <w:lang w:val="en-US"/>
        </w:rPr>
        <w:t xml:space="preserve"> three phase</w:t>
      </w:r>
      <w:r w:rsidRPr="03EC82AD">
        <w:rPr>
          <w:lang w:val="en-US"/>
        </w:rPr>
        <w:t xml:space="preserve"> </w:t>
      </w:r>
      <w:proofErr w:type="spellStart"/>
      <w:r w:rsidRPr="03EC82AD">
        <w:rPr>
          <w:lang w:val="en-US"/>
        </w:rPr>
        <w:t>powerlock</w:t>
      </w:r>
      <w:proofErr w:type="spellEnd"/>
      <w:r w:rsidRPr="03EC82AD">
        <w:rPr>
          <w:lang w:val="en-US"/>
        </w:rPr>
        <w:t xml:space="preserve"> outlet with numerous 10amp power outlets distributed throughout the building</w:t>
      </w:r>
      <w:r w:rsidRPr="03EC82AD" w:rsidR="71E78C20">
        <w:rPr>
          <w:lang w:val="en-US"/>
        </w:rPr>
        <w:t>.</w:t>
      </w:r>
    </w:p>
    <w:p w:rsidR="00EF40FE" w:rsidP="36D2A416" w:rsidRDefault="00EF40FE" w14:paraId="22E59C08" w14:textId="259E5A01">
      <w:pPr>
        <w:rPr>
          <w:b/>
          <w:bCs/>
          <w:lang w:val="mi-NZ"/>
        </w:rPr>
      </w:pPr>
      <w:r w:rsidRPr="36D2A416">
        <w:rPr>
          <w:b/>
          <w:bCs/>
          <w:lang w:val="mi-NZ"/>
        </w:rPr>
        <w:t>Production Lighting:</w:t>
      </w:r>
    </w:p>
    <w:p w:rsidR="00EF40FE" w:rsidRDefault="00EF40FE" w14:paraId="6F47839A" w14:textId="3AAB5C79">
      <w:pPr>
        <w:rPr>
          <w:lang w:val="mi-NZ"/>
        </w:rPr>
      </w:pPr>
      <w:r>
        <w:rPr>
          <w:lang w:val="mi-NZ"/>
        </w:rPr>
        <w:t>There is currently no production lighting in place in the venue, and if this is required you would need to hire this in. Our preferred lighting supplier is Illumination + Optics</w:t>
      </w:r>
    </w:p>
    <w:p w:rsidR="00EF40FE" w:rsidP="36D2A416" w:rsidRDefault="00EF40FE" w14:paraId="0EB30303" w14:textId="407178BB">
      <w:pPr>
        <w:rPr>
          <w:b/>
          <w:bCs/>
          <w:lang w:val="mi-NZ"/>
        </w:rPr>
      </w:pPr>
      <w:r w:rsidRPr="36D2A416">
        <w:rPr>
          <w:b/>
          <w:bCs/>
          <w:lang w:val="mi-NZ"/>
        </w:rPr>
        <w:t>Sound:</w:t>
      </w:r>
    </w:p>
    <w:p w:rsidR="00EF40FE" w:rsidP="03EC82AD" w:rsidRDefault="00EF40FE" w14:paraId="6E379658" w14:textId="48F9E1EE">
      <w:pPr>
        <w:rPr>
          <w:lang w:val="en-US"/>
        </w:rPr>
      </w:pPr>
      <w:r w:rsidRPr="7BD8C47E" w:rsidR="00EF40FE">
        <w:rPr>
          <w:lang w:val="en-US"/>
        </w:rPr>
        <w:t xml:space="preserve">We have </w:t>
      </w:r>
      <w:r w:rsidRPr="7BD8C47E" w:rsidR="0491341D">
        <w:rPr>
          <w:lang w:val="en-US"/>
        </w:rPr>
        <w:t xml:space="preserve">a D&amp;B A series for the main PA, and a </w:t>
      </w:r>
      <w:r w:rsidRPr="7BD8C47E" w:rsidR="0491341D">
        <w:rPr>
          <w:lang w:val="en-US"/>
        </w:rPr>
        <w:t>db</w:t>
      </w:r>
      <w:r w:rsidRPr="7BD8C47E" w:rsidR="0491341D">
        <w:rPr>
          <w:lang w:val="en-US"/>
        </w:rPr>
        <w:t xml:space="preserve"> Tech opera series for a small</w:t>
      </w:r>
      <w:r w:rsidRPr="7BD8C47E" w:rsidR="00EF40FE">
        <w:rPr>
          <w:lang w:val="en-US"/>
        </w:rPr>
        <w:t xml:space="preserve"> system available in the venue for an </w:t>
      </w:r>
      <w:r w:rsidRPr="7BD8C47E" w:rsidR="00EF40FE">
        <w:rPr>
          <w:lang w:val="en-US"/>
        </w:rPr>
        <w:t>additional</w:t>
      </w:r>
      <w:r w:rsidRPr="7BD8C47E" w:rsidR="00EF40FE">
        <w:rPr>
          <w:lang w:val="en-US"/>
        </w:rPr>
        <w:t xml:space="preserve"> cost to the venue hire. If you </w:t>
      </w:r>
      <w:r w:rsidRPr="7BD8C47E" w:rsidR="00EF40FE">
        <w:rPr>
          <w:lang w:val="en-US"/>
        </w:rPr>
        <w:t>require</w:t>
      </w:r>
      <w:r w:rsidRPr="7BD8C47E" w:rsidR="00EF40FE">
        <w:rPr>
          <w:lang w:val="en-US"/>
        </w:rPr>
        <w:t xml:space="preserve"> anything further, our preferred sound suppliers are Western Audio.</w:t>
      </w:r>
    </w:p>
    <w:p w:rsidR="7BD8C47E" w:rsidP="7BD8C47E" w:rsidRDefault="7BD8C47E" w14:paraId="723974A7" w14:textId="006D102E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7BD8C47E" w:rsidTr="7BD8C47E" w14:paraId="56778C03">
        <w:trPr>
          <w:trHeight w:val="300"/>
        </w:trPr>
        <w:tc>
          <w:tcPr>
            <w:tcW w:w="2254" w:type="dxa"/>
            <w:tcMar/>
          </w:tcPr>
          <w:p w:rsidR="1D345650" w:rsidP="7BD8C47E" w:rsidRDefault="1D345650" w14:paraId="599A8E9F" w14:textId="636B0DDB">
            <w:pPr>
              <w:pStyle w:val="Normal"/>
              <w:rPr>
                <w:b w:val="1"/>
                <w:bCs w:val="1"/>
                <w:lang w:val="en-US"/>
              </w:rPr>
            </w:pPr>
            <w:r w:rsidRPr="7BD8C47E" w:rsidR="1D345650">
              <w:rPr>
                <w:b w:val="1"/>
                <w:bCs w:val="1"/>
                <w:lang w:val="en-US"/>
              </w:rPr>
              <w:t>Equipment</w:t>
            </w:r>
          </w:p>
        </w:tc>
        <w:tc>
          <w:tcPr>
            <w:tcW w:w="2254" w:type="dxa"/>
            <w:tcMar/>
          </w:tcPr>
          <w:p w:rsidR="1D345650" w:rsidP="7BD8C47E" w:rsidRDefault="1D345650" w14:paraId="64A7E89F" w14:textId="37C481EA">
            <w:pPr>
              <w:pStyle w:val="Normal"/>
              <w:rPr>
                <w:b w:val="1"/>
                <w:bCs w:val="1"/>
                <w:lang w:val="en-US"/>
              </w:rPr>
            </w:pPr>
            <w:r w:rsidRPr="7BD8C47E" w:rsidR="1D345650">
              <w:rPr>
                <w:b w:val="1"/>
                <w:bCs w:val="1"/>
                <w:lang w:val="en-US"/>
              </w:rPr>
              <w:t>Brand &amp; Model</w:t>
            </w:r>
          </w:p>
        </w:tc>
        <w:tc>
          <w:tcPr>
            <w:tcW w:w="2254" w:type="dxa"/>
            <w:tcMar/>
          </w:tcPr>
          <w:p w:rsidR="1D345650" w:rsidP="7BD8C47E" w:rsidRDefault="1D345650" w14:paraId="053CEC70" w14:textId="45815737">
            <w:pPr>
              <w:pStyle w:val="Normal"/>
              <w:rPr>
                <w:b w:val="1"/>
                <w:bCs w:val="1"/>
                <w:lang w:val="en-US"/>
              </w:rPr>
            </w:pPr>
            <w:r w:rsidRPr="7BD8C47E" w:rsidR="1D345650">
              <w:rPr>
                <w:b w:val="1"/>
                <w:bCs w:val="1"/>
                <w:lang w:val="en-US"/>
              </w:rPr>
              <w:t>Quantity</w:t>
            </w:r>
          </w:p>
        </w:tc>
        <w:tc>
          <w:tcPr>
            <w:tcW w:w="2254" w:type="dxa"/>
            <w:tcMar/>
          </w:tcPr>
          <w:p w:rsidR="1D345650" w:rsidP="7BD8C47E" w:rsidRDefault="1D345650" w14:paraId="1FB0B382" w14:textId="1566E1DB">
            <w:pPr>
              <w:pStyle w:val="Normal"/>
              <w:rPr>
                <w:b w:val="1"/>
                <w:bCs w:val="1"/>
                <w:lang w:val="en-US"/>
              </w:rPr>
            </w:pPr>
            <w:r w:rsidRPr="7BD8C47E" w:rsidR="1D345650">
              <w:rPr>
                <w:b w:val="1"/>
                <w:bCs w:val="1"/>
                <w:lang w:val="en-US"/>
              </w:rPr>
              <w:t>Notes</w:t>
            </w:r>
          </w:p>
        </w:tc>
      </w:tr>
      <w:tr w:rsidR="7BD8C47E" w:rsidTr="7BD8C47E" w14:paraId="44381744">
        <w:trPr>
          <w:trHeight w:val="300"/>
        </w:trPr>
        <w:tc>
          <w:tcPr>
            <w:tcW w:w="2254" w:type="dxa"/>
            <w:tcMar/>
          </w:tcPr>
          <w:p w:rsidR="1D345650" w:rsidP="7BD8C47E" w:rsidRDefault="1D345650" w14:paraId="6D0E78EF" w14:textId="2B333615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Console</w:t>
            </w:r>
          </w:p>
        </w:tc>
        <w:tc>
          <w:tcPr>
            <w:tcW w:w="2254" w:type="dxa"/>
            <w:tcMar/>
          </w:tcPr>
          <w:p w:rsidR="1D345650" w:rsidP="7BD8C47E" w:rsidRDefault="1D345650" w14:paraId="62E8BD20" w14:textId="523C6DBE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Soundcraft</w:t>
            </w:r>
            <w:r w:rsidRPr="7BD8C47E" w:rsidR="1D345650">
              <w:rPr>
                <w:lang w:val="en-US"/>
              </w:rPr>
              <w:t xml:space="preserve"> EPM6</w:t>
            </w:r>
          </w:p>
        </w:tc>
        <w:tc>
          <w:tcPr>
            <w:tcW w:w="2254" w:type="dxa"/>
            <w:tcMar/>
          </w:tcPr>
          <w:p w:rsidR="1D345650" w:rsidP="7BD8C47E" w:rsidRDefault="1D345650" w14:paraId="649359D7" w14:textId="792FB75A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1</w:t>
            </w:r>
          </w:p>
        </w:tc>
        <w:tc>
          <w:tcPr>
            <w:tcW w:w="2254" w:type="dxa"/>
            <w:tcMar/>
          </w:tcPr>
          <w:p w:rsidR="1D345650" w:rsidP="7BD8C47E" w:rsidRDefault="1D345650" w14:paraId="5DC92CB7" w14:textId="1F0090FE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6 channel</w:t>
            </w:r>
          </w:p>
        </w:tc>
      </w:tr>
      <w:tr w:rsidR="7BD8C47E" w:rsidTr="7BD8C47E" w14:paraId="5544B48E">
        <w:trPr>
          <w:trHeight w:val="300"/>
        </w:trPr>
        <w:tc>
          <w:tcPr>
            <w:tcW w:w="2254" w:type="dxa"/>
            <w:tcMar/>
          </w:tcPr>
          <w:p w:rsidR="1D345650" w:rsidP="7BD8C47E" w:rsidRDefault="1D345650" w14:paraId="2D7E2A28" w14:textId="4841D3D0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Console</w:t>
            </w:r>
          </w:p>
        </w:tc>
        <w:tc>
          <w:tcPr>
            <w:tcW w:w="2254" w:type="dxa"/>
            <w:tcMar/>
          </w:tcPr>
          <w:p w:rsidR="1D345650" w:rsidP="7BD8C47E" w:rsidRDefault="1D345650" w14:paraId="034000E8" w14:textId="03108630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Yamaha DM3</w:t>
            </w:r>
          </w:p>
        </w:tc>
        <w:tc>
          <w:tcPr>
            <w:tcW w:w="2254" w:type="dxa"/>
            <w:tcMar/>
          </w:tcPr>
          <w:p w:rsidR="1D345650" w:rsidP="7BD8C47E" w:rsidRDefault="1D345650" w14:paraId="28B7340D" w14:textId="1A5EE6EB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1</w:t>
            </w:r>
          </w:p>
        </w:tc>
        <w:tc>
          <w:tcPr>
            <w:tcW w:w="2254" w:type="dxa"/>
            <w:tcMar/>
          </w:tcPr>
          <w:p w:rsidR="1D345650" w:rsidP="7BD8C47E" w:rsidRDefault="1D345650" w14:paraId="741FB6BF" w14:textId="2763C676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8 channel</w:t>
            </w:r>
          </w:p>
        </w:tc>
      </w:tr>
      <w:tr w:rsidR="7BD8C47E" w:rsidTr="7BD8C47E" w14:paraId="5A24A096">
        <w:trPr>
          <w:trHeight w:val="300"/>
        </w:trPr>
        <w:tc>
          <w:tcPr>
            <w:tcW w:w="2254" w:type="dxa"/>
            <w:tcMar/>
          </w:tcPr>
          <w:p w:rsidR="1D345650" w:rsidP="7BD8C47E" w:rsidRDefault="1D345650" w14:paraId="043C7AB2" w14:textId="4D5D5683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Console</w:t>
            </w:r>
          </w:p>
        </w:tc>
        <w:tc>
          <w:tcPr>
            <w:tcW w:w="2254" w:type="dxa"/>
            <w:tcMar/>
          </w:tcPr>
          <w:p w:rsidR="1D345650" w:rsidP="7BD8C47E" w:rsidRDefault="1D345650" w14:paraId="62907D25" w14:textId="07800E26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Yamaha MG12</w:t>
            </w:r>
          </w:p>
        </w:tc>
        <w:tc>
          <w:tcPr>
            <w:tcW w:w="2254" w:type="dxa"/>
            <w:tcMar/>
          </w:tcPr>
          <w:p w:rsidR="1D345650" w:rsidP="7BD8C47E" w:rsidRDefault="1D345650" w14:paraId="3F7372B4" w14:textId="644B4CFC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1</w:t>
            </w:r>
          </w:p>
        </w:tc>
        <w:tc>
          <w:tcPr>
            <w:tcW w:w="2254" w:type="dxa"/>
            <w:tcMar/>
          </w:tcPr>
          <w:p w:rsidR="1D345650" w:rsidP="7BD8C47E" w:rsidRDefault="1D345650" w14:paraId="793E9A49" w14:textId="08A0FA93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12 channel</w:t>
            </w:r>
          </w:p>
        </w:tc>
      </w:tr>
      <w:tr w:rsidR="7BD8C47E" w:rsidTr="7BD8C47E" w14:paraId="19D5452E">
        <w:trPr>
          <w:trHeight w:val="300"/>
        </w:trPr>
        <w:tc>
          <w:tcPr>
            <w:tcW w:w="2254" w:type="dxa"/>
            <w:tcMar/>
          </w:tcPr>
          <w:p w:rsidR="1D345650" w:rsidP="7BD8C47E" w:rsidRDefault="1D345650" w14:paraId="72467568" w14:textId="7FF39F6C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Speakers</w:t>
            </w:r>
          </w:p>
        </w:tc>
        <w:tc>
          <w:tcPr>
            <w:tcW w:w="2254" w:type="dxa"/>
            <w:tcMar/>
          </w:tcPr>
          <w:p w:rsidR="1D345650" w:rsidP="7BD8C47E" w:rsidRDefault="1D345650" w14:paraId="718C01F6" w14:textId="4C90C117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EV S-200</w:t>
            </w:r>
          </w:p>
        </w:tc>
        <w:tc>
          <w:tcPr>
            <w:tcW w:w="2254" w:type="dxa"/>
            <w:tcMar/>
          </w:tcPr>
          <w:p w:rsidR="1D345650" w:rsidP="7BD8C47E" w:rsidRDefault="1D345650" w14:paraId="5528B9AE" w14:textId="25BAFEE3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4</w:t>
            </w:r>
          </w:p>
        </w:tc>
        <w:tc>
          <w:tcPr>
            <w:tcW w:w="2254" w:type="dxa"/>
            <w:tcMar/>
          </w:tcPr>
          <w:p w:rsidR="7BD8C47E" w:rsidP="7BD8C47E" w:rsidRDefault="7BD8C47E" w14:paraId="096D5D5C" w14:textId="6922D291">
            <w:pPr>
              <w:pStyle w:val="Normal"/>
              <w:rPr>
                <w:lang w:val="en-US"/>
              </w:rPr>
            </w:pPr>
          </w:p>
        </w:tc>
      </w:tr>
      <w:tr w:rsidR="7BD8C47E" w:rsidTr="7BD8C47E" w14:paraId="286740D7">
        <w:trPr>
          <w:trHeight w:val="300"/>
        </w:trPr>
        <w:tc>
          <w:tcPr>
            <w:tcW w:w="2254" w:type="dxa"/>
            <w:tcMar/>
          </w:tcPr>
          <w:p w:rsidR="1D345650" w:rsidP="7BD8C47E" w:rsidRDefault="1D345650" w14:paraId="7960AF4A" w14:textId="19AB0067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Speakers</w:t>
            </w:r>
          </w:p>
        </w:tc>
        <w:tc>
          <w:tcPr>
            <w:tcW w:w="2254" w:type="dxa"/>
            <w:tcMar/>
          </w:tcPr>
          <w:p w:rsidR="1D345650" w:rsidP="7BD8C47E" w:rsidRDefault="1D345650" w14:paraId="409B2F61" w14:textId="732CA99A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Db Tech Opera Series</w:t>
            </w:r>
          </w:p>
        </w:tc>
        <w:tc>
          <w:tcPr>
            <w:tcW w:w="2254" w:type="dxa"/>
            <w:tcMar/>
          </w:tcPr>
          <w:p w:rsidR="7BD8C47E" w:rsidP="7BD8C47E" w:rsidRDefault="7BD8C47E" w14:paraId="072E087E" w14:textId="6922D291">
            <w:pPr>
              <w:pStyle w:val="Normal"/>
              <w:rPr>
                <w:lang w:val="en-US"/>
              </w:rPr>
            </w:pPr>
          </w:p>
        </w:tc>
        <w:tc>
          <w:tcPr>
            <w:tcW w:w="2254" w:type="dxa"/>
            <w:tcMar/>
          </w:tcPr>
          <w:p w:rsidR="7BD8C47E" w:rsidP="7BD8C47E" w:rsidRDefault="7BD8C47E" w14:paraId="33DEC5E9" w14:textId="6922D291">
            <w:pPr>
              <w:pStyle w:val="Normal"/>
              <w:rPr>
                <w:lang w:val="en-US"/>
              </w:rPr>
            </w:pPr>
          </w:p>
        </w:tc>
      </w:tr>
      <w:tr w:rsidR="7BD8C47E" w:rsidTr="7BD8C47E" w14:paraId="02E2CD67">
        <w:trPr>
          <w:trHeight w:val="300"/>
        </w:trPr>
        <w:tc>
          <w:tcPr>
            <w:tcW w:w="2254" w:type="dxa"/>
            <w:tcMar/>
          </w:tcPr>
          <w:p w:rsidR="1D345650" w:rsidP="7BD8C47E" w:rsidRDefault="1D345650" w14:paraId="6C8E82B1" w14:textId="6A27A750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Speakers</w:t>
            </w:r>
          </w:p>
        </w:tc>
        <w:tc>
          <w:tcPr>
            <w:tcW w:w="2254" w:type="dxa"/>
            <w:tcMar/>
          </w:tcPr>
          <w:p w:rsidR="1D345650" w:rsidP="7BD8C47E" w:rsidRDefault="1D345650" w14:paraId="595C160C" w14:textId="6C4DD1FB">
            <w:pPr>
              <w:pStyle w:val="Normal"/>
              <w:rPr>
                <w:lang w:val="en-US"/>
              </w:rPr>
            </w:pPr>
            <w:r w:rsidRPr="7BD8C47E" w:rsidR="1D345650">
              <w:rPr>
                <w:lang w:val="en-US"/>
              </w:rPr>
              <w:t>D&amp;B A Series</w:t>
            </w:r>
          </w:p>
        </w:tc>
        <w:tc>
          <w:tcPr>
            <w:tcW w:w="2254" w:type="dxa"/>
            <w:tcMar/>
          </w:tcPr>
          <w:p w:rsidR="7BD8C47E" w:rsidP="7BD8C47E" w:rsidRDefault="7BD8C47E" w14:paraId="517B77C9" w14:textId="6922D291">
            <w:pPr>
              <w:pStyle w:val="Normal"/>
              <w:rPr>
                <w:lang w:val="en-US"/>
              </w:rPr>
            </w:pPr>
          </w:p>
        </w:tc>
        <w:tc>
          <w:tcPr>
            <w:tcW w:w="2254" w:type="dxa"/>
            <w:tcMar/>
          </w:tcPr>
          <w:p w:rsidR="7BD8C47E" w:rsidP="7BD8C47E" w:rsidRDefault="7BD8C47E" w14:paraId="77C65CFF" w14:textId="6922D291">
            <w:pPr>
              <w:pStyle w:val="Normal"/>
              <w:rPr>
                <w:lang w:val="en-US"/>
              </w:rPr>
            </w:pPr>
          </w:p>
        </w:tc>
      </w:tr>
      <w:tr w:rsidR="7BD8C47E" w:rsidTr="7BD8C47E" w14:paraId="14D7097D">
        <w:trPr>
          <w:trHeight w:val="300"/>
        </w:trPr>
        <w:tc>
          <w:tcPr>
            <w:tcW w:w="2254" w:type="dxa"/>
            <w:tcMar/>
          </w:tcPr>
          <w:p w:rsidR="7BD8C47E" w:rsidP="7BD8C47E" w:rsidRDefault="7BD8C47E" w14:paraId="37DBEE23" w14:textId="6922D291">
            <w:pPr>
              <w:pStyle w:val="Normal"/>
              <w:rPr>
                <w:lang w:val="en-US"/>
              </w:rPr>
            </w:pPr>
          </w:p>
        </w:tc>
        <w:tc>
          <w:tcPr>
            <w:tcW w:w="2254" w:type="dxa"/>
            <w:tcMar/>
          </w:tcPr>
          <w:p w:rsidR="7BD8C47E" w:rsidP="7BD8C47E" w:rsidRDefault="7BD8C47E" w14:paraId="7B14F51B" w14:textId="6922D291">
            <w:pPr>
              <w:pStyle w:val="Normal"/>
              <w:rPr>
                <w:lang w:val="en-US"/>
              </w:rPr>
            </w:pPr>
          </w:p>
        </w:tc>
        <w:tc>
          <w:tcPr>
            <w:tcW w:w="2254" w:type="dxa"/>
            <w:tcMar/>
          </w:tcPr>
          <w:p w:rsidR="7BD8C47E" w:rsidP="7BD8C47E" w:rsidRDefault="7BD8C47E" w14:paraId="058C88D9" w14:textId="6922D291">
            <w:pPr>
              <w:pStyle w:val="Normal"/>
              <w:rPr>
                <w:lang w:val="en-US"/>
              </w:rPr>
            </w:pPr>
          </w:p>
        </w:tc>
        <w:tc>
          <w:tcPr>
            <w:tcW w:w="2254" w:type="dxa"/>
            <w:tcMar/>
          </w:tcPr>
          <w:p w:rsidR="7BD8C47E" w:rsidP="7BD8C47E" w:rsidRDefault="7BD8C47E" w14:paraId="1D8FBEC6" w14:textId="6922D291">
            <w:pPr>
              <w:pStyle w:val="Normal"/>
              <w:rPr>
                <w:lang w:val="en-US"/>
              </w:rPr>
            </w:pPr>
          </w:p>
        </w:tc>
      </w:tr>
    </w:tbl>
    <w:p w:rsidR="00DE14DB" w:rsidRDefault="00DE14DB" w14:paraId="7B822923" w14:textId="77777777">
      <w:pPr>
        <w:rPr>
          <w:b/>
          <w:bCs/>
          <w:lang w:val="mi-NZ"/>
        </w:rPr>
      </w:pPr>
      <w:r>
        <w:rPr>
          <w:b/>
          <w:bCs/>
          <w:lang w:val="mi-NZ"/>
        </w:rPr>
        <w:br w:type="page"/>
      </w:r>
    </w:p>
    <w:p w:rsidR="00EF40FE" w:rsidP="36D2A416" w:rsidRDefault="00EF40FE" w14:paraId="134F042E" w14:textId="4B710D4A">
      <w:pPr>
        <w:rPr>
          <w:b/>
          <w:bCs/>
          <w:lang w:val="mi-NZ"/>
        </w:rPr>
      </w:pPr>
      <w:r w:rsidRPr="36D2A416">
        <w:rPr>
          <w:b/>
          <w:bCs/>
          <w:lang w:val="mi-NZ"/>
        </w:rPr>
        <w:t>Smoke/Haze</w:t>
      </w:r>
      <w:r w:rsidR="00DE14DB">
        <w:rPr>
          <w:b/>
          <w:bCs/>
          <w:lang w:val="mi-NZ"/>
        </w:rPr>
        <w:t>:</w:t>
      </w:r>
    </w:p>
    <w:p w:rsidR="00EF40FE" w:rsidRDefault="00EF40FE" w14:paraId="6A799B31" w14:textId="39792715">
      <w:pPr>
        <w:rPr>
          <w:lang w:val="mi-NZ"/>
        </w:rPr>
      </w:pPr>
      <w:r>
        <w:rPr>
          <w:lang w:val="mi-NZ"/>
        </w:rPr>
        <w:t>Smoke and haze is possible within the venue. Please talk to the Head of Technical and Production</w:t>
      </w:r>
    </w:p>
    <w:p w:rsidR="00EF40FE" w:rsidP="36D2A416" w:rsidRDefault="00EF40FE" w14:paraId="6F897324" w14:textId="77777777">
      <w:pPr>
        <w:rPr>
          <w:b/>
          <w:bCs/>
          <w:lang w:val="mi-NZ"/>
        </w:rPr>
      </w:pPr>
      <w:r w:rsidRPr="36D2A416">
        <w:rPr>
          <w:b/>
          <w:bCs/>
          <w:lang w:val="mi-NZ"/>
        </w:rPr>
        <w:t>Rigging:</w:t>
      </w:r>
    </w:p>
    <w:p w:rsidR="00EF40FE" w:rsidRDefault="40444A46" w14:paraId="6F140ED2" w14:textId="705A162B">
      <w:pPr>
        <w:rPr>
          <w:lang w:val="mi-NZ"/>
        </w:rPr>
      </w:pPr>
      <w:r w:rsidRPr="36D2A416">
        <w:rPr>
          <w:lang w:val="mi-NZ"/>
        </w:rPr>
        <w:t>We have a standard rigging set up that can be used. See attached documents for rigging plans.</w:t>
      </w:r>
    </w:p>
    <w:p w:rsidR="00EF40FE" w:rsidRDefault="00EF40FE" w14:paraId="4853567C" w14:textId="51989E3E">
      <w:pPr>
        <w:rPr>
          <w:lang w:val="mi-NZ"/>
        </w:rPr>
      </w:pPr>
      <w:r>
        <w:rPr>
          <w:lang w:val="mi-NZ"/>
        </w:rPr>
        <w:t>Our in house rigging supplier is YooCrew.</w:t>
      </w:r>
    </w:p>
    <w:p w:rsidR="00EF40FE" w:rsidRDefault="00EF40FE" w14:paraId="02AB3988" w14:textId="590388C7">
      <w:pPr>
        <w:rPr>
          <w:lang w:val="mi-NZ"/>
        </w:rPr>
      </w:pPr>
      <w:r>
        <w:rPr>
          <w:lang w:val="mi-NZ"/>
        </w:rPr>
        <w:t>Note all suspended loads require sign off by Tāwhiri before anything is hung,</w:t>
      </w:r>
    </w:p>
    <w:p w:rsidRPr="00256A3B" w:rsidR="00982298" w:rsidP="00982298" w:rsidRDefault="00982298" w14:paraId="3A70D6B6" w14:textId="77777777">
      <w:pPr>
        <w:rPr>
          <w:b/>
          <w:bCs/>
          <w:lang w:val="mi-NZ"/>
        </w:rPr>
      </w:pPr>
      <w:r w:rsidRPr="00256A3B">
        <w:rPr>
          <w:b/>
          <w:bCs/>
          <w:lang w:val="mi-NZ"/>
        </w:rPr>
        <w:t>Softgoods:</w:t>
      </w:r>
    </w:p>
    <w:p w:rsidR="00DE14DB" w:rsidP="36D2A416" w:rsidRDefault="00982298" w14:paraId="6F2BBF5B" w14:textId="77777777" w14:noSpellErr="1">
      <w:pPr>
        <w:rPr>
          <w:lang w:val="mi-NZ"/>
        </w:rPr>
      </w:pPr>
      <w:r w:rsidRPr="7BD8C47E" w:rsidR="00982298">
        <w:rPr>
          <w:lang w:val="mi-NZ"/>
        </w:rPr>
        <w:t>We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have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some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push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up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drape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kits</w:t>
      </w:r>
      <w:r w:rsidRPr="7BD8C47E" w:rsidR="00982298">
        <w:rPr>
          <w:lang w:val="mi-NZ"/>
        </w:rPr>
        <w:t xml:space="preserve">, and </w:t>
      </w:r>
      <w:r w:rsidRPr="7BD8C47E" w:rsidR="00982298">
        <w:rPr>
          <w:lang w:val="mi-NZ"/>
        </w:rPr>
        <w:t>larger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draping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to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hang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off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truss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which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can</w:t>
      </w:r>
      <w:r w:rsidRPr="7BD8C47E" w:rsidR="00982298">
        <w:rPr>
          <w:lang w:val="mi-NZ"/>
        </w:rPr>
        <w:t xml:space="preserve"> </w:t>
      </w:r>
      <w:r w:rsidRPr="7BD8C47E" w:rsidR="00982298">
        <w:rPr>
          <w:lang w:val="mi-NZ"/>
        </w:rPr>
        <w:t>be</w:t>
      </w:r>
      <w:r w:rsidRPr="7BD8C47E" w:rsidR="00982298">
        <w:rPr>
          <w:lang w:val="mi-NZ"/>
        </w:rPr>
        <w:t xml:space="preserve"> </w:t>
      </w:r>
      <w:r w:rsidRPr="7BD8C47E" w:rsidR="00256A3B">
        <w:rPr>
          <w:lang w:val="mi-NZ"/>
        </w:rPr>
        <w:t>hired</w:t>
      </w:r>
      <w:r w:rsidRPr="7BD8C47E" w:rsidR="00256A3B">
        <w:rPr>
          <w:lang w:val="mi-NZ"/>
        </w:rPr>
        <w:t xml:space="preserve"> </w:t>
      </w:r>
      <w:r w:rsidRPr="7BD8C47E" w:rsidR="00256A3B">
        <w:rPr>
          <w:lang w:val="mi-NZ"/>
        </w:rPr>
        <w:t>in</w:t>
      </w:r>
      <w:r w:rsidRPr="7BD8C47E" w:rsidR="00256A3B">
        <w:rPr>
          <w:lang w:val="mi-NZ"/>
        </w:rPr>
        <w:t xml:space="preserve"> </w:t>
      </w:r>
      <w:r w:rsidRPr="7BD8C47E" w:rsidR="00256A3B">
        <w:rPr>
          <w:lang w:val="mi-NZ"/>
        </w:rPr>
        <w:t>addition</w:t>
      </w:r>
      <w:r w:rsidRPr="7BD8C47E" w:rsidR="00256A3B">
        <w:rPr>
          <w:lang w:val="mi-NZ"/>
        </w:rPr>
        <w:t xml:space="preserve"> </w:t>
      </w:r>
      <w:r w:rsidRPr="7BD8C47E" w:rsidR="00256A3B">
        <w:rPr>
          <w:lang w:val="mi-NZ"/>
        </w:rPr>
        <w:t>to</w:t>
      </w:r>
      <w:r w:rsidRPr="7BD8C47E" w:rsidR="00256A3B">
        <w:rPr>
          <w:lang w:val="mi-NZ"/>
        </w:rPr>
        <w:t xml:space="preserve"> </w:t>
      </w:r>
      <w:r w:rsidRPr="7BD8C47E" w:rsidR="00256A3B">
        <w:rPr>
          <w:lang w:val="mi-NZ"/>
        </w:rPr>
        <w:t>your</w:t>
      </w:r>
      <w:r w:rsidRPr="7BD8C47E" w:rsidR="00256A3B">
        <w:rPr>
          <w:lang w:val="mi-NZ"/>
        </w:rPr>
        <w:t xml:space="preserve"> venue </w:t>
      </w:r>
      <w:r w:rsidRPr="7BD8C47E" w:rsidR="00256A3B">
        <w:rPr>
          <w:lang w:val="mi-NZ"/>
        </w:rPr>
        <w:t>hire</w:t>
      </w:r>
      <w:r w:rsidRPr="7BD8C47E" w:rsidR="00256A3B">
        <w:rPr>
          <w:lang w:val="mi-NZ"/>
        </w:rPr>
        <w:t xml:space="preserve">. </w:t>
      </w:r>
      <w:r w:rsidRPr="7BD8C47E" w:rsidR="00256A3B">
        <w:rPr>
          <w:lang w:val="mi-NZ"/>
        </w:rPr>
        <w:t>Talk</w:t>
      </w:r>
      <w:r w:rsidRPr="7BD8C47E" w:rsidR="00256A3B">
        <w:rPr>
          <w:lang w:val="mi-NZ"/>
        </w:rPr>
        <w:t xml:space="preserve"> </w:t>
      </w:r>
      <w:r w:rsidRPr="7BD8C47E" w:rsidR="00256A3B">
        <w:rPr>
          <w:lang w:val="mi-NZ"/>
        </w:rPr>
        <w:t>to</w:t>
      </w:r>
      <w:r w:rsidRPr="7BD8C47E" w:rsidR="00256A3B">
        <w:rPr>
          <w:lang w:val="mi-NZ"/>
        </w:rPr>
        <w:t xml:space="preserve"> </w:t>
      </w:r>
      <w:r w:rsidRPr="7BD8C47E" w:rsidR="00256A3B">
        <w:rPr>
          <w:lang w:val="mi-NZ"/>
        </w:rPr>
        <w:t>us</w:t>
      </w:r>
      <w:r w:rsidRPr="7BD8C47E" w:rsidR="00256A3B">
        <w:rPr>
          <w:lang w:val="mi-NZ"/>
        </w:rPr>
        <w:t xml:space="preserve"> </w:t>
      </w:r>
      <w:r w:rsidRPr="7BD8C47E" w:rsidR="00256A3B">
        <w:rPr>
          <w:lang w:val="mi-NZ"/>
        </w:rPr>
        <w:t>to</w:t>
      </w:r>
      <w:r w:rsidRPr="7BD8C47E" w:rsidR="00256A3B">
        <w:rPr>
          <w:lang w:val="mi-NZ"/>
        </w:rPr>
        <w:t xml:space="preserve"> </w:t>
      </w:r>
      <w:r w:rsidRPr="7BD8C47E" w:rsidR="00256A3B">
        <w:rPr>
          <w:lang w:val="mi-NZ"/>
        </w:rPr>
        <w:t>discuss</w:t>
      </w:r>
      <w:r w:rsidRPr="7BD8C47E" w:rsidR="00256A3B">
        <w:rPr>
          <w:lang w:val="mi-NZ"/>
        </w:rPr>
        <w:t xml:space="preserve"> </w:t>
      </w:r>
      <w:r w:rsidRPr="7BD8C47E" w:rsidR="00256A3B">
        <w:rPr>
          <w:lang w:val="mi-NZ"/>
        </w:rPr>
        <w:t>your</w:t>
      </w:r>
      <w:r w:rsidRPr="7BD8C47E" w:rsidR="00256A3B">
        <w:rPr>
          <w:lang w:val="mi-NZ"/>
        </w:rPr>
        <w:t xml:space="preserve"> </w:t>
      </w:r>
      <w:r w:rsidRPr="7BD8C47E" w:rsidR="00256A3B">
        <w:rPr>
          <w:lang w:val="mi-NZ"/>
        </w:rPr>
        <w:t>requirements</w:t>
      </w:r>
      <w:r w:rsidRPr="7BD8C47E" w:rsidR="00256A3B">
        <w:rPr>
          <w:lang w:val="mi-NZ"/>
        </w:rPr>
        <w:t>.</w:t>
      </w:r>
    </w:p>
    <w:p w:rsidR="7BD8C47E" w:rsidP="7BD8C47E" w:rsidRDefault="7BD8C47E" w14:paraId="21545D5C" w14:textId="34F9577D">
      <w:pPr>
        <w:rPr>
          <w:lang w:val="mi-NZ"/>
        </w:rPr>
      </w:pPr>
    </w:p>
    <w:p w:rsidR="4D34CCEA" w:rsidP="7BD8C47E" w:rsidRDefault="4D34CCEA" w14:paraId="3AD8FD2B" w14:textId="764B2DC2">
      <w:pPr>
        <w:rPr>
          <w:b w:val="1"/>
          <w:bCs w:val="1"/>
          <w:lang w:val="mi-NZ"/>
        </w:rPr>
      </w:pPr>
      <w:r w:rsidRPr="7BD8C47E" w:rsidR="4D34CCEA">
        <w:rPr>
          <w:b w:val="1"/>
          <w:bCs w:val="1"/>
          <w:lang w:val="mi-NZ"/>
        </w:rPr>
        <w:t>Dancefloor</w:t>
      </w:r>
      <w:r w:rsidRPr="7BD8C47E" w:rsidR="4D34CCEA">
        <w:rPr>
          <w:b w:val="1"/>
          <w:bCs w:val="1"/>
          <w:lang w:val="mi-NZ"/>
        </w:rPr>
        <w:t>:</w:t>
      </w:r>
    </w:p>
    <w:p w:rsidR="4D34CCEA" w:rsidP="7BD8C47E" w:rsidRDefault="4D34CCEA" w14:paraId="0C09FFC5" w14:textId="5C3C6826">
      <w:pPr>
        <w:rPr>
          <w:lang w:val="mi-NZ"/>
        </w:rPr>
      </w:pPr>
      <w:r w:rsidRPr="7BD8C47E" w:rsidR="4D34CCEA">
        <w:rPr>
          <w:lang w:val="en-US"/>
        </w:rPr>
        <w:t xml:space="preserve">We have the </w:t>
      </w:r>
      <w:r w:rsidRPr="7BD8C47E" w:rsidR="4D34CCEA">
        <w:rPr>
          <w:lang w:val="en-US"/>
        </w:rPr>
        <w:t>below dancefloor</w:t>
      </w:r>
      <w:r w:rsidRPr="7BD8C47E" w:rsidR="4D34CCEA">
        <w:rPr>
          <w:lang w:val="en-US"/>
        </w:rPr>
        <w:t xml:space="preserve"> for hire. Get in contact if </w:t>
      </w:r>
      <w:r w:rsidRPr="7BD8C47E" w:rsidR="4D34CCEA">
        <w:rPr>
          <w:lang w:val="en-US"/>
        </w:rPr>
        <w:t>you’d</w:t>
      </w:r>
      <w:r w:rsidRPr="7BD8C47E" w:rsidR="4D34CCEA">
        <w:rPr>
          <w:lang w:val="en-US"/>
        </w:rPr>
        <w:t xml:space="preserve"> like to hire any of </w:t>
      </w:r>
      <w:r w:rsidRPr="7BD8C47E" w:rsidR="4D34CCEA">
        <w:rPr>
          <w:lang w:val="en-US"/>
        </w:rPr>
        <w:t>this</w:t>
      </w:r>
      <w:r w:rsidRPr="7BD8C47E" w:rsidR="4D34CCEA">
        <w:rPr>
          <w:lang w:val="en-US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7BD8C47E" w:rsidTr="7BD8C47E" w14:paraId="3975DC43">
        <w:trPr>
          <w:trHeight w:val="300"/>
        </w:trPr>
        <w:tc>
          <w:tcPr>
            <w:tcW w:w="2254" w:type="dxa"/>
            <w:tcMar/>
          </w:tcPr>
          <w:p w:rsidR="7BD8C47E" w:rsidP="7BD8C47E" w:rsidRDefault="7BD8C47E" w14:paraId="0568BB00" w14:textId="72A19E5C">
            <w:pPr>
              <w:spacing w:before="0" w:beforeAutospacing="off" w:after="0" w:afterAutospacing="off"/>
            </w:pPr>
            <w:r w:rsidRPr="7BD8C47E" w:rsidR="7BD8C47E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Colour</w:t>
            </w:r>
          </w:p>
        </w:tc>
        <w:tc>
          <w:tcPr>
            <w:tcW w:w="2254" w:type="dxa"/>
            <w:tcMar/>
          </w:tcPr>
          <w:p w:rsidR="7BD8C47E" w:rsidP="7BD8C47E" w:rsidRDefault="7BD8C47E" w14:paraId="10D1E242" w14:textId="3E953416">
            <w:pPr>
              <w:spacing w:before="0" w:beforeAutospacing="off" w:after="0" w:afterAutospacing="off"/>
            </w:pPr>
            <w:r w:rsidRPr="7BD8C47E" w:rsidR="7BD8C47E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Quantity</w:t>
            </w:r>
          </w:p>
        </w:tc>
        <w:tc>
          <w:tcPr>
            <w:tcW w:w="2254" w:type="dxa"/>
            <w:tcMar/>
          </w:tcPr>
          <w:p w:rsidR="7BD8C47E" w:rsidP="7BD8C47E" w:rsidRDefault="7BD8C47E" w14:paraId="2F60B49A" w14:textId="327FF38C">
            <w:pPr>
              <w:spacing w:before="0" w:beforeAutospacing="off" w:after="0" w:afterAutospacing="off"/>
            </w:pPr>
            <w:r w:rsidRPr="7BD8C47E" w:rsidR="7BD8C47E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Width (m)</w:t>
            </w:r>
          </w:p>
        </w:tc>
        <w:tc>
          <w:tcPr>
            <w:tcW w:w="2254" w:type="dxa"/>
            <w:tcMar/>
          </w:tcPr>
          <w:p w:rsidR="7BD8C47E" w:rsidP="7BD8C47E" w:rsidRDefault="7BD8C47E" w14:paraId="4B1CDAFD" w14:textId="2B015686">
            <w:pPr>
              <w:spacing w:before="0" w:beforeAutospacing="off" w:after="0" w:afterAutospacing="off"/>
            </w:pPr>
            <w:r w:rsidRPr="7BD8C47E" w:rsidR="7BD8C47E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Length (m)</w:t>
            </w:r>
          </w:p>
        </w:tc>
      </w:tr>
      <w:tr w:rsidR="7BD8C47E" w:rsidTr="7BD8C47E" w14:paraId="789C9ECB">
        <w:trPr>
          <w:trHeight w:val="300"/>
        </w:trPr>
        <w:tc>
          <w:tcPr>
            <w:tcW w:w="2254" w:type="dxa"/>
            <w:tcMar/>
          </w:tcPr>
          <w:p w:rsidR="7BD8C47E" w:rsidP="7BD8C47E" w:rsidRDefault="7BD8C47E" w14:paraId="368316C2" w14:textId="2429874D">
            <w:pPr>
              <w:spacing w:before="0" w:beforeAutospacing="off" w:after="0" w:afterAutospacing="off"/>
              <w:jc w:val="center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Black/Grey</w:t>
            </w:r>
          </w:p>
        </w:tc>
        <w:tc>
          <w:tcPr>
            <w:tcW w:w="2254" w:type="dxa"/>
            <w:tcMar/>
          </w:tcPr>
          <w:p w:rsidR="7BD8C47E" w:rsidP="7BD8C47E" w:rsidRDefault="7BD8C47E" w14:paraId="27662C85" w14:textId="2AAAE586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254" w:type="dxa"/>
            <w:tcMar/>
          </w:tcPr>
          <w:p w:rsidR="7BD8C47E" w:rsidP="7BD8C47E" w:rsidRDefault="7BD8C47E" w14:paraId="28E14F22" w14:textId="5397ABF0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1CD14CC0" w14:textId="5DFA87EB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18.2</w:t>
            </w:r>
          </w:p>
        </w:tc>
      </w:tr>
      <w:tr w:rsidR="7BD8C47E" w:rsidTr="7BD8C47E" w14:paraId="381A08F4">
        <w:trPr>
          <w:trHeight w:val="300"/>
        </w:trPr>
        <w:tc>
          <w:tcPr>
            <w:tcW w:w="2254" w:type="dxa"/>
            <w:tcMar/>
          </w:tcPr>
          <w:p w:rsidR="4A0F8B66" w:rsidP="7BD8C47E" w:rsidRDefault="4A0F8B66" w14:paraId="3C8C51EA" w14:textId="7D74069B">
            <w:pPr>
              <w:spacing w:before="0" w:beforeAutospacing="off" w:after="0" w:afterAutospacing="off"/>
              <w:jc w:val="center"/>
            </w:pPr>
            <w:r w:rsidRPr="7BD8C47E" w:rsidR="4A0F8B6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Black/Grey</w:t>
            </w:r>
          </w:p>
        </w:tc>
        <w:tc>
          <w:tcPr>
            <w:tcW w:w="2254" w:type="dxa"/>
            <w:tcMar/>
          </w:tcPr>
          <w:p w:rsidR="7BD8C47E" w:rsidP="7BD8C47E" w:rsidRDefault="7BD8C47E" w14:paraId="218C1520" w14:textId="11FFD75B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254" w:type="dxa"/>
            <w:tcMar/>
          </w:tcPr>
          <w:p w:rsidR="7BD8C47E" w:rsidP="7BD8C47E" w:rsidRDefault="7BD8C47E" w14:paraId="2CA8746B" w14:textId="2B5FE6E9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3FFD04BE" w14:textId="075B6974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12.3</w:t>
            </w:r>
          </w:p>
        </w:tc>
      </w:tr>
      <w:tr w:rsidR="7BD8C47E" w:rsidTr="7BD8C47E" w14:paraId="7E41BF86">
        <w:trPr>
          <w:trHeight w:val="300"/>
        </w:trPr>
        <w:tc>
          <w:tcPr>
            <w:tcW w:w="2254" w:type="dxa"/>
            <w:tcMar/>
          </w:tcPr>
          <w:p w:rsidR="6D54B9A1" w:rsidP="7BD8C47E" w:rsidRDefault="6D54B9A1" w14:paraId="652F4882" w14:textId="2BC10E19">
            <w:pPr>
              <w:spacing w:before="0" w:beforeAutospacing="off" w:after="0" w:afterAutospacing="off"/>
              <w:jc w:val="center"/>
            </w:pPr>
            <w:r w:rsidRPr="7BD8C47E" w:rsidR="6D54B9A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Black/Grey</w:t>
            </w:r>
          </w:p>
        </w:tc>
        <w:tc>
          <w:tcPr>
            <w:tcW w:w="2254" w:type="dxa"/>
            <w:tcMar/>
          </w:tcPr>
          <w:p w:rsidR="7BD8C47E" w:rsidP="7BD8C47E" w:rsidRDefault="7BD8C47E" w14:paraId="4E4397CC" w14:textId="2BA21162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2254" w:type="dxa"/>
            <w:tcMar/>
          </w:tcPr>
          <w:p w:rsidR="7BD8C47E" w:rsidP="7BD8C47E" w:rsidRDefault="7BD8C47E" w14:paraId="12812DB4" w14:textId="22D49DFA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032E9166" w14:textId="0CF1E11D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12.2</w:t>
            </w:r>
          </w:p>
        </w:tc>
      </w:tr>
      <w:tr w:rsidR="7BD8C47E" w:rsidTr="7BD8C47E" w14:paraId="27887F57">
        <w:trPr>
          <w:trHeight w:val="300"/>
        </w:trPr>
        <w:tc>
          <w:tcPr>
            <w:tcW w:w="2254" w:type="dxa"/>
            <w:tcMar/>
          </w:tcPr>
          <w:p w:rsidR="429D1C64" w:rsidP="7BD8C47E" w:rsidRDefault="429D1C64" w14:paraId="08FD440D" w14:textId="140563E3">
            <w:pPr>
              <w:spacing w:before="0" w:beforeAutospacing="off" w:after="0" w:afterAutospacing="off"/>
              <w:jc w:val="center"/>
            </w:pPr>
            <w:r w:rsidRPr="7BD8C47E" w:rsidR="429D1C6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Black/Grey</w:t>
            </w:r>
          </w:p>
        </w:tc>
        <w:tc>
          <w:tcPr>
            <w:tcW w:w="2254" w:type="dxa"/>
            <w:tcMar/>
          </w:tcPr>
          <w:p w:rsidR="7BD8C47E" w:rsidP="7BD8C47E" w:rsidRDefault="7BD8C47E" w14:paraId="077C1812" w14:textId="4A1B28B7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254" w:type="dxa"/>
            <w:tcMar/>
          </w:tcPr>
          <w:p w:rsidR="7BD8C47E" w:rsidP="7BD8C47E" w:rsidRDefault="7BD8C47E" w14:paraId="2E77816A" w14:textId="7F332D6B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6EF73009" w14:textId="5157314A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11.4</w:t>
            </w:r>
          </w:p>
        </w:tc>
      </w:tr>
      <w:tr w:rsidR="7BD8C47E" w:rsidTr="7BD8C47E" w14:paraId="1FCA2ACE">
        <w:trPr>
          <w:trHeight w:val="300"/>
        </w:trPr>
        <w:tc>
          <w:tcPr>
            <w:tcW w:w="2254" w:type="dxa"/>
            <w:tcMar/>
          </w:tcPr>
          <w:p w:rsidR="4BC29BBF" w:rsidP="7BD8C47E" w:rsidRDefault="4BC29BBF" w14:paraId="6EFC5D1B" w14:textId="3E009CFC">
            <w:pPr>
              <w:spacing w:before="0" w:beforeAutospacing="off" w:after="0" w:afterAutospacing="off"/>
              <w:jc w:val="center"/>
            </w:pPr>
            <w:r w:rsidRPr="7BD8C47E" w:rsidR="4BC29B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Black/Grey</w:t>
            </w:r>
          </w:p>
        </w:tc>
        <w:tc>
          <w:tcPr>
            <w:tcW w:w="2254" w:type="dxa"/>
            <w:tcMar/>
          </w:tcPr>
          <w:p w:rsidR="7BD8C47E" w:rsidP="7BD8C47E" w:rsidRDefault="7BD8C47E" w14:paraId="2814334A" w14:textId="526235D9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254" w:type="dxa"/>
            <w:tcMar/>
          </w:tcPr>
          <w:p w:rsidR="7BD8C47E" w:rsidP="7BD8C47E" w:rsidRDefault="7BD8C47E" w14:paraId="315AEAF6" w14:textId="30EF5DA9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21163201" w14:textId="26F0BE78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</w:tr>
      <w:tr w:rsidR="7BD8C47E" w:rsidTr="7BD8C47E" w14:paraId="2F611F0D">
        <w:trPr>
          <w:trHeight w:val="300"/>
        </w:trPr>
        <w:tc>
          <w:tcPr>
            <w:tcW w:w="2254" w:type="dxa"/>
            <w:tcMar/>
          </w:tcPr>
          <w:p w:rsidR="02045996" w:rsidP="7BD8C47E" w:rsidRDefault="02045996" w14:paraId="4400B71A" w14:textId="3CF1BA4F">
            <w:pPr>
              <w:spacing w:before="0" w:beforeAutospacing="off" w:after="0" w:afterAutospacing="off"/>
              <w:jc w:val="center"/>
            </w:pPr>
            <w:r w:rsidRPr="7BD8C47E" w:rsidR="0204599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Black/Grey</w:t>
            </w:r>
          </w:p>
        </w:tc>
        <w:tc>
          <w:tcPr>
            <w:tcW w:w="2254" w:type="dxa"/>
            <w:tcMar/>
          </w:tcPr>
          <w:p w:rsidR="7BD8C47E" w:rsidP="7BD8C47E" w:rsidRDefault="7BD8C47E" w14:paraId="46CA0121" w14:textId="0CDAAFC2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254" w:type="dxa"/>
            <w:tcMar/>
          </w:tcPr>
          <w:p w:rsidR="7BD8C47E" w:rsidP="7BD8C47E" w:rsidRDefault="7BD8C47E" w14:paraId="0774BB9F" w14:textId="3FD81EAD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69FFB9ED" w14:textId="62AA92FA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5.5</w:t>
            </w:r>
          </w:p>
        </w:tc>
      </w:tr>
      <w:tr w:rsidR="7BD8C47E" w:rsidTr="7BD8C47E" w14:paraId="5FED803C">
        <w:trPr>
          <w:trHeight w:val="300"/>
        </w:trPr>
        <w:tc>
          <w:tcPr>
            <w:tcW w:w="2254" w:type="dxa"/>
            <w:tcMar/>
          </w:tcPr>
          <w:p w:rsidR="432F2160" w:rsidP="7BD8C47E" w:rsidRDefault="432F2160" w14:paraId="3C0E83EB" w14:textId="19210F70">
            <w:pPr>
              <w:spacing w:before="0" w:beforeAutospacing="off" w:after="0" w:afterAutospacing="off"/>
              <w:jc w:val="center"/>
            </w:pPr>
            <w:r w:rsidRPr="7BD8C47E" w:rsidR="432F216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Black/Grey</w:t>
            </w:r>
          </w:p>
        </w:tc>
        <w:tc>
          <w:tcPr>
            <w:tcW w:w="2254" w:type="dxa"/>
            <w:tcMar/>
          </w:tcPr>
          <w:p w:rsidR="7BD8C47E" w:rsidP="7BD8C47E" w:rsidRDefault="7BD8C47E" w14:paraId="04811439" w14:textId="66BFCDB8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254" w:type="dxa"/>
            <w:tcMar/>
          </w:tcPr>
          <w:p w:rsidR="7BD8C47E" w:rsidP="7BD8C47E" w:rsidRDefault="7BD8C47E" w14:paraId="63C05F90" w14:textId="3EE4E68F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1227BB15" w14:textId="15E1EDA1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5.4</w:t>
            </w:r>
          </w:p>
        </w:tc>
      </w:tr>
      <w:tr w:rsidR="7BD8C47E" w:rsidTr="7BD8C47E" w14:paraId="4F5AEDC3">
        <w:trPr>
          <w:trHeight w:val="300"/>
        </w:trPr>
        <w:tc>
          <w:tcPr>
            <w:tcW w:w="2254" w:type="dxa"/>
            <w:tcMar/>
          </w:tcPr>
          <w:p w:rsidR="7BD8C47E" w:rsidP="7BD8C47E" w:rsidRDefault="7BD8C47E" w14:paraId="3E5DD4CE" w14:textId="11A0BD01">
            <w:pPr>
              <w:spacing w:before="0" w:beforeAutospacing="off" w:after="0" w:afterAutospacing="off"/>
              <w:jc w:val="center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Black/White</w:t>
            </w:r>
          </w:p>
        </w:tc>
        <w:tc>
          <w:tcPr>
            <w:tcW w:w="2254" w:type="dxa"/>
            <w:tcMar/>
          </w:tcPr>
          <w:p w:rsidR="7BD8C47E" w:rsidP="7BD8C47E" w:rsidRDefault="7BD8C47E" w14:paraId="14636F4C" w14:textId="1B8BAC68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2254" w:type="dxa"/>
            <w:tcMar/>
          </w:tcPr>
          <w:p w:rsidR="7BD8C47E" w:rsidP="7BD8C47E" w:rsidRDefault="7BD8C47E" w14:paraId="5A934E31" w14:textId="782285CF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4F50262E" w14:textId="4BD78574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20.8</w:t>
            </w:r>
          </w:p>
        </w:tc>
      </w:tr>
      <w:tr w:rsidR="7BD8C47E" w:rsidTr="7BD8C47E" w14:paraId="157C23AC">
        <w:trPr>
          <w:trHeight w:val="300"/>
        </w:trPr>
        <w:tc>
          <w:tcPr>
            <w:tcW w:w="2254" w:type="dxa"/>
            <w:tcMar/>
          </w:tcPr>
          <w:p w:rsidR="5A69B6B0" w:rsidP="7BD8C47E" w:rsidRDefault="5A69B6B0" w14:paraId="5B755EC4" w14:textId="501D953D">
            <w:pPr>
              <w:spacing w:before="0" w:beforeAutospacing="off" w:after="0" w:afterAutospacing="off"/>
              <w:jc w:val="center"/>
            </w:pPr>
            <w:r w:rsidRPr="7BD8C47E" w:rsidR="5A69B6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Black/White</w:t>
            </w:r>
          </w:p>
        </w:tc>
        <w:tc>
          <w:tcPr>
            <w:tcW w:w="2254" w:type="dxa"/>
            <w:tcMar/>
          </w:tcPr>
          <w:p w:rsidR="7BD8C47E" w:rsidP="7BD8C47E" w:rsidRDefault="7BD8C47E" w14:paraId="2FE16017" w14:textId="60C72044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254" w:type="dxa"/>
            <w:tcMar/>
          </w:tcPr>
          <w:p w:rsidR="7BD8C47E" w:rsidP="7BD8C47E" w:rsidRDefault="7BD8C47E" w14:paraId="07649082" w14:textId="305406DA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0607D45C" w14:textId="04426A81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20.7</w:t>
            </w:r>
          </w:p>
        </w:tc>
      </w:tr>
      <w:tr w:rsidR="7BD8C47E" w:rsidTr="7BD8C47E" w14:paraId="0D2B5D41">
        <w:trPr>
          <w:trHeight w:val="300"/>
        </w:trPr>
        <w:tc>
          <w:tcPr>
            <w:tcW w:w="2254" w:type="dxa"/>
            <w:tcMar/>
          </w:tcPr>
          <w:p w:rsidR="73002D4C" w:rsidP="7BD8C47E" w:rsidRDefault="73002D4C" w14:paraId="6EAD26F0" w14:textId="65D0203F">
            <w:pPr>
              <w:spacing w:before="0" w:beforeAutospacing="off" w:after="0" w:afterAutospacing="off"/>
              <w:jc w:val="center"/>
            </w:pPr>
            <w:r w:rsidRPr="7BD8C47E" w:rsidR="73002D4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Black/White</w:t>
            </w:r>
          </w:p>
        </w:tc>
        <w:tc>
          <w:tcPr>
            <w:tcW w:w="2254" w:type="dxa"/>
            <w:tcMar/>
          </w:tcPr>
          <w:p w:rsidR="7BD8C47E" w:rsidP="7BD8C47E" w:rsidRDefault="7BD8C47E" w14:paraId="0A6BA4FA" w14:textId="1F929B73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168938DE" w14:textId="0BA70CD8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7240BAD1" w14:textId="1CD0EA8D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17.9</w:t>
            </w:r>
          </w:p>
        </w:tc>
      </w:tr>
      <w:tr w:rsidR="7BD8C47E" w:rsidTr="7BD8C47E" w14:paraId="7F255920">
        <w:trPr>
          <w:trHeight w:val="300"/>
        </w:trPr>
        <w:tc>
          <w:tcPr>
            <w:tcW w:w="2254" w:type="dxa"/>
            <w:tcMar/>
          </w:tcPr>
          <w:p w:rsidR="272CBCEA" w:rsidP="7BD8C47E" w:rsidRDefault="272CBCEA" w14:paraId="06DE0704" w14:textId="63CB929B">
            <w:pPr>
              <w:spacing w:before="0" w:beforeAutospacing="off" w:after="0" w:afterAutospacing="off"/>
              <w:jc w:val="center"/>
            </w:pPr>
            <w:r w:rsidRPr="7BD8C47E" w:rsidR="272CBCE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Black/White</w:t>
            </w:r>
          </w:p>
        </w:tc>
        <w:tc>
          <w:tcPr>
            <w:tcW w:w="2254" w:type="dxa"/>
            <w:tcMar/>
          </w:tcPr>
          <w:p w:rsidR="7BD8C47E" w:rsidP="7BD8C47E" w:rsidRDefault="7BD8C47E" w14:paraId="7148702F" w14:textId="3400D19F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254" w:type="dxa"/>
            <w:tcMar/>
          </w:tcPr>
          <w:p w:rsidR="7BD8C47E" w:rsidP="7BD8C47E" w:rsidRDefault="7BD8C47E" w14:paraId="2712ED36" w14:textId="584F7AE1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79DA2303" w14:textId="405B39AD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17.8</w:t>
            </w:r>
          </w:p>
        </w:tc>
      </w:tr>
      <w:tr w:rsidR="7BD8C47E" w:rsidTr="7BD8C47E" w14:paraId="664BBCFC">
        <w:trPr>
          <w:trHeight w:val="300"/>
        </w:trPr>
        <w:tc>
          <w:tcPr>
            <w:tcW w:w="2254" w:type="dxa"/>
            <w:tcMar/>
          </w:tcPr>
          <w:p w:rsidR="520E8C76" w:rsidP="7BD8C47E" w:rsidRDefault="520E8C76" w14:paraId="3997EBC9" w14:textId="78120A54">
            <w:pPr>
              <w:spacing w:before="0" w:beforeAutospacing="off" w:after="0" w:afterAutospacing="off"/>
              <w:jc w:val="center"/>
            </w:pPr>
            <w:r w:rsidRPr="7BD8C47E" w:rsidR="520E8C7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Black/White</w:t>
            </w:r>
          </w:p>
        </w:tc>
        <w:tc>
          <w:tcPr>
            <w:tcW w:w="2254" w:type="dxa"/>
            <w:tcMar/>
          </w:tcPr>
          <w:p w:rsidR="7BD8C47E" w:rsidP="7BD8C47E" w:rsidRDefault="7BD8C47E" w14:paraId="1AB32D5A" w14:textId="55562BC8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254" w:type="dxa"/>
            <w:tcMar/>
          </w:tcPr>
          <w:p w:rsidR="7BD8C47E" w:rsidP="7BD8C47E" w:rsidRDefault="7BD8C47E" w14:paraId="30E73E3F" w14:textId="5E1183AA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2AFB9C35" w14:textId="781EFED4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17.7</w:t>
            </w:r>
          </w:p>
        </w:tc>
      </w:tr>
      <w:tr w:rsidR="7BD8C47E" w:rsidTr="7BD8C47E" w14:paraId="4DCF084D">
        <w:trPr>
          <w:trHeight w:val="300"/>
        </w:trPr>
        <w:tc>
          <w:tcPr>
            <w:tcW w:w="2254" w:type="dxa"/>
            <w:tcMar/>
          </w:tcPr>
          <w:p w:rsidR="4A027574" w:rsidP="7BD8C47E" w:rsidRDefault="4A027574" w14:paraId="40AF7608" w14:textId="0631D85F">
            <w:pPr>
              <w:spacing w:before="0" w:beforeAutospacing="off" w:after="0" w:afterAutospacing="off"/>
              <w:jc w:val="center"/>
            </w:pPr>
            <w:r w:rsidRPr="7BD8C47E" w:rsidR="4A0275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Black/White</w:t>
            </w:r>
          </w:p>
        </w:tc>
        <w:tc>
          <w:tcPr>
            <w:tcW w:w="2254" w:type="dxa"/>
            <w:tcMar/>
          </w:tcPr>
          <w:p w:rsidR="7BD8C47E" w:rsidP="7BD8C47E" w:rsidRDefault="7BD8C47E" w14:paraId="143C22F8" w14:textId="4B68A38A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254" w:type="dxa"/>
            <w:tcMar/>
          </w:tcPr>
          <w:p w:rsidR="7BD8C47E" w:rsidP="7BD8C47E" w:rsidRDefault="7BD8C47E" w14:paraId="0A00B6BB" w14:textId="316E6D9E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678AF0C1" w14:textId="0188513C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17.6</w:t>
            </w:r>
          </w:p>
        </w:tc>
      </w:tr>
      <w:tr w:rsidR="7BD8C47E" w:rsidTr="7BD8C47E" w14:paraId="2409CA1F">
        <w:trPr>
          <w:trHeight w:val="300"/>
        </w:trPr>
        <w:tc>
          <w:tcPr>
            <w:tcW w:w="2254" w:type="dxa"/>
            <w:tcMar/>
          </w:tcPr>
          <w:p w:rsidR="5F275066" w:rsidP="7BD8C47E" w:rsidRDefault="5F275066" w14:paraId="78551F1E" w14:textId="27AFB0E9">
            <w:pPr>
              <w:spacing w:before="0" w:beforeAutospacing="off" w:after="0" w:afterAutospacing="off"/>
              <w:jc w:val="center"/>
            </w:pPr>
            <w:r w:rsidRPr="7BD8C47E" w:rsidR="5F27506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Black/White</w:t>
            </w:r>
          </w:p>
        </w:tc>
        <w:tc>
          <w:tcPr>
            <w:tcW w:w="2254" w:type="dxa"/>
            <w:tcMar/>
          </w:tcPr>
          <w:p w:rsidR="7BD8C47E" w:rsidP="7BD8C47E" w:rsidRDefault="7BD8C47E" w14:paraId="0B4E02E4" w14:textId="17082E39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5E3ACDF7" w14:textId="05A903DC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37A79764" w14:textId="59FBF798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8.1</w:t>
            </w:r>
          </w:p>
        </w:tc>
      </w:tr>
      <w:tr w:rsidR="7BD8C47E" w:rsidTr="7BD8C47E" w14:paraId="7903BF45">
        <w:trPr>
          <w:trHeight w:val="300"/>
        </w:trPr>
        <w:tc>
          <w:tcPr>
            <w:tcW w:w="2254" w:type="dxa"/>
            <w:tcMar/>
          </w:tcPr>
          <w:p w:rsidR="26CC5066" w:rsidP="7BD8C47E" w:rsidRDefault="26CC5066" w14:paraId="3CCDD43A" w14:textId="7D00D168">
            <w:pPr>
              <w:spacing w:before="0" w:beforeAutospacing="off" w:after="0" w:afterAutospacing="off"/>
              <w:jc w:val="center"/>
            </w:pPr>
            <w:r w:rsidRPr="7BD8C47E" w:rsidR="26CC506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Black/White</w:t>
            </w:r>
          </w:p>
        </w:tc>
        <w:tc>
          <w:tcPr>
            <w:tcW w:w="2254" w:type="dxa"/>
            <w:tcMar/>
          </w:tcPr>
          <w:p w:rsidR="7BD8C47E" w:rsidP="7BD8C47E" w:rsidRDefault="7BD8C47E" w14:paraId="1C232F12" w14:textId="17886CC5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7D054EC5" w14:textId="59F84F5E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254" w:type="dxa"/>
            <w:tcMar/>
          </w:tcPr>
          <w:p w:rsidR="7BD8C47E" w:rsidP="7BD8C47E" w:rsidRDefault="7BD8C47E" w14:paraId="77AADD62" w14:textId="1241AFC6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7.7</w:t>
            </w:r>
          </w:p>
        </w:tc>
      </w:tr>
      <w:tr w:rsidR="7BD8C47E" w:rsidTr="7BD8C47E" w14:paraId="2A03337C">
        <w:trPr>
          <w:trHeight w:val="300"/>
        </w:trPr>
        <w:tc>
          <w:tcPr>
            <w:tcW w:w="2254" w:type="dxa"/>
            <w:tcMar/>
          </w:tcPr>
          <w:p w:rsidR="38005395" w:rsidP="7BD8C47E" w:rsidRDefault="38005395" w14:paraId="50F5C89D" w14:textId="3CD50C23">
            <w:pPr>
              <w:spacing w:before="0" w:beforeAutospacing="off" w:after="0" w:afterAutospacing="off"/>
              <w:jc w:val="center"/>
            </w:pPr>
            <w:r w:rsidRPr="7BD8C47E" w:rsidR="3800539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Black/White</w:t>
            </w:r>
          </w:p>
        </w:tc>
        <w:tc>
          <w:tcPr>
            <w:tcW w:w="2254" w:type="dxa"/>
            <w:tcMar/>
          </w:tcPr>
          <w:p w:rsidR="7BD8C47E" w:rsidP="7BD8C47E" w:rsidRDefault="7BD8C47E" w14:paraId="6A78089C" w14:textId="711EDFC6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78C8D747" w14:textId="10B4B770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254" w:type="dxa"/>
            <w:tcMar/>
          </w:tcPr>
          <w:p w:rsidR="7BD8C47E" w:rsidP="7BD8C47E" w:rsidRDefault="7BD8C47E" w14:paraId="4A742B03" w14:textId="4E61B7A8">
            <w:pPr>
              <w:spacing w:before="0" w:beforeAutospacing="off" w:after="0" w:afterAutospacing="off"/>
              <w:jc w:val="right"/>
            </w:pPr>
            <w:r w:rsidRPr="7BD8C47E" w:rsidR="7BD8C47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3.8</w:t>
            </w:r>
          </w:p>
        </w:tc>
      </w:tr>
    </w:tbl>
    <w:p w:rsidR="7BD8C47E" w:rsidP="7BD8C47E" w:rsidRDefault="7BD8C47E" w14:noSpellErr="1" w14:paraId="6582E962" w14:textId="33403DB7">
      <w:pPr>
        <w:pStyle w:val="Normal"/>
        <w:rPr>
          <w:lang w:val="mi-NZ"/>
        </w:rPr>
      </w:pPr>
    </w:p>
    <w:p w:rsidRPr="00DE14DB" w:rsidR="00DE14DB" w:rsidP="36D2A416" w:rsidRDefault="5FA356E7" w14:paraId="69946D51" w14:textId="7C58EE6E">
      <w:pPr>
        <w:rPr>
          <w:lang w:val="mi-NZ"/>
        </w:rPr>
      </w:pPr>
      <w:r w:rsidRPr="36D2A416">
        <w:rPr>
          <w:b/>
          <w:bCs/>
          <w:lang w:val="mi-NZ"/>
        </w:rPr>
        <w:t>Preferred Supplier Contacts:</w:t>
      </w:r>
    </w:p>
    <w:p w:rsidR="5FA356E7" w:rsidP="36D2A416" w:rsidRDefault="5FA356E7" w14:paraId="112CADAA" w14:textId="2D2FCC39">
      <w:pPr>
        <w:rPr>
          <w:i/>
          <w:iCs/>
          <w:lang w:val="mi-NZ"/>
        </w:rPr>
      </w:pPr>
      <w:r w:rsidRPr="36D2A416">
        <w:rPr>
          <w:i/>
          <w:iCs/>
          <w:lang w:val="mi-NZ"/>
        </w:rPr>
        <w:t>Illumination + Optics</w:t>
      </w:r>
    </w:p>
    <w:p w:rsidR="5FA356E7" w:rsidP="36D2A416" w:rsidRDefault="5FA356E7" w14:paraId="3E8A4475" w14:textId="56A5F510">
      <w:pPr>
        <w:rPr>
          <w:lang w:val="mi-NZ"/>
        </w:rPr>
      </w:pPr>
      <w:r w:rsidRPr="36D2A416">
        <w:rPr>
          <w:lang w:val="mi-NZ"/>
        </w:rPr>
        <w:t>Morgan Whitfield</w:t>
      </w:r>
    </w:p>
    <w:p w:rsidR="5FA356E7" w:rsidP="36D2A416" w:rsidRDefault="5FA356E7" w14:paraId="6050D955" w14:textId="1B513815">
      <w:pPr>
        <w:rPr>
          <w:lang w:val="mi-NZ"/>
        </w:rPr>
      </w:pPr>
      <w:hyperlink r:id="rId10">
        <w:r w:rsidRPr="36D2A416">
          <w:rPr>
            <w:rStyle w:val="Hyperlink"/>
            <w:lang w:val="mi-NZ"/>
          </w:rPr>
          <w:t>Morgan@i-o.nz</w:t>
        </w:r>
      </w:hyperlink>
    </w:p>
    <w:p w:rsidR="5FA356E7" w:rsidP="36D2A416" w:rsidRDefault="5FA356E7" w14:paraId="1F85D8F8" w14:textId="6125B1BB">
      <w:pPr>
        <w:rPr>
          <w:lang w:val="mi-NZ"/>
        </w:rPr>
      </w:pPr>
      <w:r w:rsidRPr="36D2A416">
        <w:rPr>
          <w:lang w:val="mi-NZ"/>
        </w:rPr>
        <w:t>021 077 2530</w:t>
      </w:r>
    </w:p>
    <w:p w:rsidR="36D2A416" w:rsidP="36D2A416" w:rsidRDefault="36D2A416" w14:paraId="48EC22A0" w14:textId="6B47D885">
      <w:pPr>
        <w:rPr>
          <w:lang w:val="mi-NZ"/>
        </w:rPr>
      </w:pPr>
    </w:p>
    <w:p w:rsidR="5FA356E7" w:rsidP="36D2A416" w:rsidRDefault="5FA356E7" w14:paraId="7D55615E" w14:textId="2B0F10B5">
      <w:pPr>
        <w:rPr>
          <w:i/>
          <w:iCs/>
          <w:lang w:val="mi-NZ"/>
        </w:rPr>
      </w:pPr>
      <w:r w:rsidRPr="36D2A416">
        <w:rPr>
          <w:i/>
          <w:iCs/>
          <w:lang w:val="mi-NZ"/>
        </w:rPr>
        <w:t>YooCrew</w:t>
      </w:r>
    </w:p>
    <w:p w:rsidR="5FA356E7" w:rsidP="36D2A416" w:rsidRDefault="5FA356E7" w14:paraId="138F1AB6" w14:textId="55EF4EB7">
      <w:pPr>
        <w:rPr>
          <w:lang w:val="mi-NZ"/>
        </w:rPr>
      </w:pPr>
      <w:r w:rsidRPr="36D2A416">
        <w:rPr>
          <w:lang w:val="mi-NZ"/>
        </w:rPr>
        <w:t>Sam Johnston</w:t>
      </w:r>
    </w:p>
    <w:p w:rsidR="5FA356E7" w:rsidP="36D2A416" w:rsidRDefault="5FA356E7" w14:paraId="40A662F7" w14:textId="5B293127">
      <w:pPr>
        <w:rPr>
          <w:lang w:val="mi-NZ"/>
        </w:rPr>
      </w:pPr>
      <w:hyperlink r:id="rId11">
        <w:r w:rsidRPr="36D2A416">
          <w:rPr>
            <w:rStyle w:val="Hyperlink"/>
            <w:lang w:val="mi-NZ"/>
          </w:rPr>
          <w:t>Sam@yoocrew.co.nz</w:t>
        </w:r>
      </w:hyperlink>
    </w:p>
    <w:p w:rsidR="5FA356E7" w:rsidP="36D2A416" w:rsidRDefault="5FA356E7" w14:paraId="14C08AEA" w14:textId="284D98C4">
      <w:pPr>
        <w:rPr>
          <w:lang w:val="mi-NZ"/>
        </w:rPr>
      </w:pPr>
      <w:r w:rsidRPr="36D2A416">
        <w:rPr>
          <w:lang w:val="mi-NZ"/>
        </w:rPr>
        <w:t>027 28 28 437</w:t>
      </w:r>
    </w:p>
    <w:p w:rsidR="36D2A416" w:rsidP="36D2A416" w:rsidRDefault="36D2A416" w14:paraId="7700CACB" w14:textId="3975A4B8">
      <w:pPr>
        <w:rPr>
          <w:lang w:val="mi-NZ"/>
        </w:rPr>
      </w:pPr>
    </w:p>
    <w:p w:rsidR="5FA356E7" w:rsidP="36D2A416" w:rsidRDefault="5FA356E7" w14:paraId="1EF87B8B" w14:textId="29D50CB1">
      <w:pPr>
        <w:rPr>
          <w:i/>
          <w:iCs/>
          <w:lang w:val="mi-NZ"/>
        </w:rPr>
      </w:pPr>
      <w:r w:rsidRPr="36D2A416">
        <w:rPr>
          <w:i/>
          <w:iCs/>
          <w:lang w:val="mi-NZ"/>
        </w:rPr>
        <w:t>Western Audio</w:t>
      </w:r>
    </w:p>
    <w:p w:rsidR="5FA356E7" w:rsidP="36D2A416" w:rsidRDefault="5FA356E7" w14:paraId="7256DE19" w14:textId="074C58F0">
      <w:pPr>
        <w:rPr>
          <w:lang w:val="mi-NZ"/>
        </w:rPr>
      </w:pPr>
      <w:r w:rsidRPr="36D2A416">
        <w:rPr>
          <w:lang w:val="mi-NZ"/>
        </w:rPr>
        <w:t>Sebastian Hesp</w:t>
      </w:r>
    </w:p>
    <w:p w:rsidR="5FA356E7" w:rsidP="36D2A416" w:rsidRDefault="5FA356E7" w14:paraId="24AD4E94" w14:textId="58F018A8">
      <w:pPr>
        <w:rPr>
          <w:lang w:val="mi-NZ"/>
        </w:rPr>
      </w:pPr>
      <w:hyperlink r:id="rId12">
        <w:r w:rsidRPr="36D2A416">
          <w:rPr>
            <w:rStyle w:val="Hyperlink"/>
            <w:lang w:val="mi-NZ"/>
          </w:rPr>
          <w:t>Sebastian@westernaudio.co.nz</w:t>
        </w:r>
      </w:hyperlink>
    </w:p>
    <w:p w:rsidR="5FA356E7" w:rsidP="36D2A416" w:rsidRDefault="5FA356E7" w14:paraId="257AAF27" w14:textId="4A276BCD">
      <w:pPr>
        <w:rPr>
          <w:lang w:val="mi-NZ"/>
        </w:rPr>
      </w:pPr>
      <w:r w:rsidRPr="36D2A416">
        <w:rPr>
          <w:lang w:val="mi-NZ"/>
        </w:rPr>
        <w:t>021 105 3433</w:t>
      </w:r>
    </w:p>
    <w:p w:rsidR="36D2A416" w:rsidP="36D2A416" w:rsidRDefault="36D2A416" w14:paraId="4A64692B" w14:textId="79F63367">
      <w:pPr>
        <w:rPr>
          <w:lang w:val="mi-NZ"/>
        </w:rPr>
      </w:pPr>
    </w:p>
    <w:p w:rsidR="36D2A416" w:rsidP="36D2A416" w:rsidRDefault="36D2A416" w14:paraId="424A96BF" w14:textId="696551B8">
      <w:pPr>
        <w:rPr>
          <w:lang w:val="mi-NZ"/>
        </w:rPr>
      </w:pPr>
    </w:p>
    <w:p w:rsidR="001C6BE8" w:rsidP="36D2A416" w:rsidRDefault="001C6BE8" w14:paraId="42A7F08B" w14:textId="77777777">
      <w:pPr>
        <w:rPr>
          <w:lang w:val="mi-NZ"/>
        </w:rPr>
      </w:pPr>
    </w:p>
    <w:p w:rsidR="001C6BE8" w:rsidP="36D2A416" w:rsidRDefault="001C6BE8" w14:paraId="55471CAB" w14:textId="77777777">
      <w:pPr>
        <w:rPr>
          <w:lang w:val="mi-NZ"/>
        </w:rPr>
      </w:pPr>
    </w:p>
    <w:p w:rsidR="001C6BE8" w:rsidP="36D2A416" w:rsidRDefault="001C6BE8" w14:paraId="06C7FE5D" w14:textId="77777777">
      <w:pPr>
        <w:rPr>
          <w:lang w:val="mi-NZ"/>
        </w:rPr>
      </w:pPr>
    </w:p>
    <w:p w:rsidR="001C6BE8" w:rsidP="36D2A416" w:rsidRDefault="001C6BE8" w14:paraId="6129BC0A" w14:textId="77777777">
      <w:pPr>
        <w:rPr>
          <w:lang w:val="mi-NZ"/>
        </w:rPr>
      </w:pPr>
    </w:p>
    <w:p w:rsidR="001C6BE8" w:rsidP="36D2A416" w:rsidRDefault="001C6BE8" w14:paraId="70A2A787" w14:textId="77777777">
      <w:pPr>
        <w:rPr>
          <w:lang w:val="mi-NZ"/>
        </w:rPr>
      </w:pPr>
    </w:p>
    <w:p w:rsidR="001C6BE8" w:rsidP="36D2A416" w:rsidRDefault="001C6BE8" w14:paraId="01DF7CBD" w14:textId="77777777">
      <w:pPr>
        <w:rPr>
          <w:lang w:val="mi-NZ"/>
        </w:rPr>
      </w:pPr>
    </w:p>
    <w:p w:rsidR="001C6BE8" w:rsidP="36D2A416" w:rsidRDefault="001C6BE8" w14:paraId="0CD8A3C3" w14:textId="77777777">
      <w:pPr>
        <w:rPr>
          <w:lang w:val="mi-NZ"/>
        </w:rPr>
      </w:pPr>
    </w:p>
    <w:p w:rsidR="001C6BE8" w:rsidP="36D2A416" w:rsidRDefault="001C6BE8" w14:paraId="53A71E06" w14:textId="77777777">
      <w:pPr>
        <w:rPr>
          <w:lang w:val="mi-NZ"/>
        </w:rPr>
      </w:pPr>
    </w:p>
    <w:p w:rsidR="001C6BE8" w:rsidP="36D2A416" w:rsidRDefault="001C6BE8" w14:paraId="14C3A43F" w14:textId="77777777">
      <w:pPr>
        <w:rPr>
          <w:lang w:val="mi-NZ"/>
        </w:rPr>
      </w:pPr>
    </w:p>
    <w:p w:rsidR="001C6BE8" w:rsidP="36D2A416" w:rsidRDefault="001C6BE8" w14:paraId="56612B9E" w14:textId="77777777">
      <w:pPr>
        <w:rPr>
          <w:lang w:val="mi-NZ"/>
        </w:rPr>
      </w:pPr>
    </w:p>
    <w:p w:rsidR="001C6BE8" w:rsidP="36D2A416" w:rsidRDefault="001C6BE8" w14:paraId="0A46031E" w14:textId="77777777">
      <w:pPr>
        <w:rPr>
          <w:lang w:val="mi-NZ"/>
        </w:rPr>
      </w:pPr>
    </w:p>
    <w:p w:rsidR="001C6BE8" w:rsidP="36D2A416" w:rsidRDefault="001C6BE8" w14:paraId="7ADEE617" w14:textId="77777777">
      <w:pPr>
        <w:rPr>
          <w:lang w:val="mi-NZ"/>
        </w:rPr>
      </w:pPr>
    </w:p>
    <w:p w:rsidR="001C6BE8" w:rsidP="36D2A416" w:rsidRDefault="001C6BE8" w14:paraId="007146D0" w14:textId="77777777">
      <w:pPr>
        <w:rPr>
          <w:lang w:val="mi-NZ"/>
        </w:rPr>
      </w:pPr>
    </w:p>
    <w:p w:rsidR="001C6BE8" w:rsidP="36D2A416" w:rsidRDefault="001C6BE8" w14:paraId="2E0D08F5" w14:textId="77777777">
      <w:pPr>
        <w:rPr>
          <w:lang w:val="mi-NZ"/>
        </w:rPr>
      </w:pPr>
    </w:p>
    <w:p w:rsidR="001C6BE8" w:rsidP="36D2A416" w:rsidRDefault="001C6BE8" w14:paraId="153D88E4" w14:textId="77777777">
      <w:pPr>
        <w:rPr>
          <w:lang w:val="mi-NZ"/>
        </w:rPr>
      </w:pPr>
    </w:p>
    <w:p w:rsidR="001C6BE8" w:rsidP="36D2A416" w:rsidRDefault="001C6BE8" w14:paraId="05183580" w14:textId="77777777">
      <w:pPr>
        <w:rPr>
          <w:lang w:val="mi-NZ"/>
        </w:rPr>
      </w:pPr>
    </w:p>
    <w:p w:rsidR="001C6BE8" w:rsidP="36D2A416" w:rsidRDefault="001C6BE8" w14:paraId="1B21A490" w14:textId="77777777">
      <w:pPr>
        <w:rPr>
          <w:lang w:val="mi-NZ"/>
        </w:rPr>
      </w:pPr>
    </w:p>
    <w:p w:rsidR="001C6BE8" w:rsidP="36D2A416" w:rsidRDefault="001C6BE8" w14:paraId="10B7373E" w14:textId="77777777">
      <w:pPr>
        <w:rPr>
          <w:lang w:val="mi-NZ"/>
        </w:rPr>
      </w:pPr>
    </w:p>
    <w:p w:rsidR="001C6BE8" w:rsidP="36D2A416" w:rsidRDefault="001C6BE8" w14:paraId="172856E3" w14:textId="77777777">
      <w:pPr>
        <w:rPr>
          <w:lang w:val="mi-NZ"/>
        </w:rPr>
        <w:sectPr w:rsidR="001C6BE8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1C6BE8" w:rsidR="36D2A416" w:rsidP="36D2A416" w:rsidRDefault="001C6BE8" w14:paraId="4C5E644B" w14:textId="445854FC">
      <w:pPr>
        <w:rPr>
          <w:b/>
          <w:bCs/>
          <w:lang w:val="mi-N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D779A" wp14:editId="417B69AE">
            <wp:simplePos x="0" y="0"/>
            <wp:positionH relativeFrom="column">
              <wp:posOffset>200024</wp:posOffset>
            </wp:positionH>
            <wp:positionV relativeFrom="paragraph">
              <wp:posOffset>190500</wp:posOffset>
            </wp:positionV>
            <wp:extent cx="8658225" cy="5921179"/>
            <wp:effectExtent l="0" t="0" r="0" b="3810"/>
            <wp:wrapNone/>
            <wp:docPr id="855520571" name="Picture 855520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840" cy="592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BE8" w:rsidR="28713111">
        <w:rPr>
          <w:b/>
          <w:bCs/>
          <w:lang w:val="mi-NZ"/>
        </w:rPr>
        <w:t>Rigging Plan</w:t>
      </w:r>
      <w:r>
        <w:rPr>
          <w:b/>
          <w:bCs/>
          <w:lang w:val="mi-NZ"/>
        </w:rPr>
        <w:t>:</w:t>
      </w:r>
    </w:p>
    <w:p w:rsidR="001C6BE8" w:rsidP="001C6BE8" w:rsidRDefault="001C6BE8" w14:paraId="2DDAAB0C" w14:textId="130685C8">
      <w:pPr>
        <w:jc w:val="center"/>
      </w:pPr>
    </w:p>
    <w:p w:rsidR="001C6BE8" w:rsidP="001C6BE8" w:rsidRDefault="001C6BE8" w14:paraId="1FD7DFC6" w14:textId="02319CC8">
      <w:pPr>
        <w:jc w:val="center"/>
      </w:pPr>
    </w:p>
    <w:p w:rsidR="001C6BE8" w:rsidP="001C6BE8" w:rsidRDefault="001C6BE8" w14:paraId="07066713" w14:textId="707C8B05">
      <w:pPr>
        <w:jc w:val="center"/>
      </w:pPr>
    </w:p>
    <w:p w:rsidR="001C6BE8" w:rsidP="001C6BE8" w:rsidRDefault="001C6BE8" w14:paraId="560850FF" w14:textId="4D1DA3A6">
      <w:pPr>
        <w:jc w:val="center"/>
      </w:pPr>
    </w:p>
    <w:p w:rsidR="001C6BE8" w:rsidP="001C6BE8" w:rsidRDefault="001C6BE8" w14:paraId="7018C032" w14:textId="25AEF540">
      <w:pPr>
        <w:jc w:val="center"/>
      </w:pPr>
    </w:p>
    <w:p w:rsidR="001C6BE8" w:rsidP="001C6BE8" w:rsidRDefault="001C6BE8" w14:paraId="06442454" w14:textId="42EE3E09">
      <w:pPr>
        <w:jc w:val="center"/>
      </w:pPr>
    </w:p>
    <w:p w:rsidR="001C6BE8" w:rsidP="001C6BE8" w:rsidRDefault="001C6BE8" w14:paraId="4B9187D4" w14:textId="07F9587A">
      <w:pPr>
        <w:jc w:val="center"/>
      </w:pPr>
    </w:p>
    <w:p w:rsidR="001C6BE8" w:rsidP="001C6BE8" w:rsidRDefault="001C6BE8" w14:paraId="18F8C5E8" w14:textId="77777777">
      <w:pPr>
        <w:jc w:val="center"/>
      </w:pPr>
    </w:p>
    <w:p w:rsidR="001C6BE8" w:rsidP="001C6BE8" w:rsidRDefault="001C6BE8" w14:paraId="47264887" w14:textId="77777777">
      <w:pPr>
        <w:jc w:val="center"/>
      </w:pPr>
    </w:p>
    <w:p w:rsidR="001C6BE8" w:rsidP="001C6BE8" w:rsidRDefault="001C6BE8" w14:paraId="3744BD11" w14:textId="0634B14C">
      <w:pPr>
        <w:jc w:val="center"/>
      </w:pPr>
    </w:p>
    <w:p w:rsidR="001C6BE8" w:rsidP="001C6BE8" w:rsidRDefault="001C6BE8" w14:paraId="60A6D9FC" w14:textId="77777777">
      <w:pPr>
        <w:jc w:val="center"/>
      </w:pPr>
    </w:p>
    <w:p w:rsidR="001C6BE8" w:rsidP="001C6BE8" w:rsidRDefault="001C6BE8" w14:paraId="7B2CAD2A" w14:textId="1E0E991D">
      <w:pPr>
        <w:jc w:val="center"/>
      </w:pPr>
    </w:p>
    <w:p w:rsidR="001C6BE8" w:rsidP="001C6BE8" w:rsidRDefault="001C6BE8" w14:paraId="114F28CB" w14:textId="77777777">
      <w:pPr>
        <w:jc w:val="center"/>
      </w:pPr>
    </w:p>
    <w:p w:rsidR="001C6BE8" w:rsidP="001C6BE8" w:rsidRDefault="001C6BE8" w14:paraId="3FA08C09" w14:textId="4BCBBE21">
      <w:pPr>
        <w:jc w:val="center"/>
      </w:pPr>
    </w:p>
    <w:p w:rsidR="001C6BE8" w:rsidP="001C6BE8" w:rsidRDefault="001C6BE8" w14:paraId="7A60C069" w14:textId="77777777">
      <w:pPr>
        <w:jc w:val="center"/>
      </w:pPr>
    </w:p>
    <w:p w:rsidR="001C6BE8" w:rsidP="001C6BE8" w:rsidRDefault="001C6BE8" w14:paraId="7BCD3837" w14:textId="2AA1B0B1">
      <w:pPr>
        <w:jc w:val="center"/>
      </w:pPr>
    </w:p>
    <w:p w:rsidR="001C6BE8" w:rsidP="001C6BE8" w:rsidRDefault="001C6BE8" w14:paraId="153974B0" w14:textId="77777777">
      <w:pPr>
        <w:jc w:val="center"/>
      </w:pPr>
    </w:p>
    <w:p w:rsidR="001C6BE8" w:rsidP="001C6BE8" w:rsidRDefault="001C6BE8" w14:paraId="69A3A3DA" w14:textId="0397849F">
      <w:pPr>
        <w:jc w:val="center"/>
      </w:pPr>
    </w:p>
    <w:p w:rsidR="001C6BE8" w:rsidP="001C6BE8" w:rsidRDefault="001C6BE8" w14:paraId="4EE12AF3" w14:textId="79644C78">
      <w:pPr>
        <w:jc w:val="center"/>
      </w:pPr>
    </w:p>
    <w:p w:rsidR="6DC689FB" w:rsidP="6DC689FB" w:rsidRDefault="6DC689FB" w14:paraId="55ADC0E3" w14:textId="26F77358">
      <w:pPr>
        <w:rPr>
          <w:b/>
          <w:bCs/>
          <w:lang w:val="mi-NZ"/>
        </w:rPr>
      </w:pPr>
    </w:p>
    <w:p w:rsidRPr="001C6BE8" w:rsidR="001C6BE8" w:rsidP="001C6BE8" w:rsidRDefault="001C6BE8" w14:paraId="019A1125" w14:textId="61825243">
      <w:pPr>
        <w:rPr>
          <w:b/>
          <w:bCs/>
        </w:rPr>
        <w:sectPr w:rsidRPr="001C6BE8" w:rsidR="001C6BE8" w:rsidSect="001C6BE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1C6BE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D287D94" wp14:editId="54E95041">
            <wp:simplePos x="0" y="0"/>
            <wp:positionH relativeFrom="column">
              <wp:posOffset>95250</wp:posOffset>
            </wp:positionH>
            <wp:positionV relativeFrom="paragraph">
              <wp:posOffset>428625</wp:posOffset>
            </wp:positionV>
            <wp:extent cx="8305800" cy="5680135"/>
            <wp:effectExtent l="0" t="0" r="0" b="0"/>
            <wp:wrapNone/>
            <wp:docPr id="1146210012" name="Picture 114621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067" cy="5687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BE8">
        <w:rPr>
          <w:b/>
          <w:bCs/>
          <w:lang w:val="mi-NZ"/>
        </w:rPr>
        <w:t>Rigging Elevations Pla</w:t>
      </w:r>
      <w:r w:rsidR="00CA3677">
        <w:rPr>
          <w:b/>
          <w:bCs/>
          <w:lang w:val="mi-NZ"/>
        </w:rPr>
        <w:t>n:</w:t>
      </w:r>
    </w:p>
    <w:p w:rsidRPr="00BE681E" w:rsidR="00BE1762" w:rsidP="36D2A416" w:rsidRDefault="00BE1762" w14:paraId="6888597E" w14:textId="2980C6A9"/>
    <w:sectPr w:rsidRPr="00BE681E" w:rsidR="00BE1762" w:rsidSect="001C6BE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1E"/>
    <w:rsid w:val="001C6BE8"/>
    <w:rsid w:val="00255316"/>
    <w:rsid w:val="00256A3B"/>
    <w:rsid w:val="003A4987"/>
    <w:rsid w:val="00442528"/>
    <w:rsid w:val="00473A00"/>
    <w:rsid w:val="00495AFD"/>
    <w:rsid w:val="00593165"/>
    <w:rsid w:val="00631448"/>
    <w:rsid w:val="0069320C"/>
    <w:rsid w:val="00710FE1"/>
    <w:rsid w:val="00732A23"/>
    <w:rsid w:val="00784DD2"/>
    <w:rsid w:val="007F62B1"/>
    <w:rsid w:val="00837C18"/>
    <w:rsid w:val="0089603A"/>
    <w:rsid w:val="00982298"/>
    <w:rsid w:val="00A16793"/>
    <w:rsid w:val="00B114F2"/>
    <w:rsid w:val="00BE1762"/>
    <w:rsid w:val="00BE681E"/>
    <w:rsid w:val="00C1A5EB"/>
    <w:rsid w:val="00CA3677"/>
    <w:rsid w:val="00D54411"/>
    <w:rsid w:val="00DE14DB"/>
    <w:rsid w:val="00DE7DD4"/>
    <w:rsid w:val="00EF40FE"/>
    <w:rsid w:val="0201D9C2"/>
    <w:rsid w:val="02045996"/>
    <w:rsid w:val="027D53A2"/>
    <w:rsid w:val="03C90D04"/>
    <w:rsid w:val="03EA6338"/>
    <w:rsid w:val="03EC82AD"/>
    <w:rsid w:val="0491341D"/>
    <w:rsid w:val="05047518"/>
    <w:rsid w:val="09CFD03E"/>
    <w:rsid w:val="0A0ED4B8"/>
    <w:rsid w:val="0DE5BF99"/>
    <w:rsid w:val="0EC2FC02"/>
    <w:rsid w:val="10186053"/>
    <w:rsid w:val="161FA050"/>
    <w:rsid w:val="170BEA11"/>
    <w:rsid w:val="173C8B71"/>
    <w:rsid w:val="173C8B71"/>
    <w:rsid w:val="18BA9920"/>
    <w:rsid w:val="1B5E4321"/>
    <w:rsid w:val="1D345650"/>
    <w:rsid w:val="1F19ACFA"/>
    <w:rsid w:val="21AA6D74"/>
    <w:rsid w:val="24381ECF"/>
    <w:rsid w:val="248DCF81"/>
    <w:rsid w:val="26CC5066"/>
    <w:rsid w:val="272CBCEA"/>
    <w:rsid w:val="27F165A1"/>
    <w:rsid w:val="28713111"/>
    <w:rsid w:val="2A11657A"/>
    <w:rsid w:val="2AB7A5CD"/>
    <w:rsid w:val="2B1EF8BE"/>
    <w:rsid w:val="2B8160AC"/>
    <w:rsid w:val="2C77C7BA"/>
    <w:rsid w:val="3248755F"/>
    <w:rsid w:val="3248755F"/>
    <w:rsid w:val="32DD082E"/>
    <w:rsid w:val="33E3F469"/>
    <w:rsid w:val="34695C08"/>
    <w:rsid w:val="362AA5C6"/>
    <w:rsid w:val="36BD2C79"/>
    <w:rsid w:val="36D2A416"/>
    <w:rsid w:val="37F28F1D"/>
    <w:rsid w:val="38005395"/>
    <w:rsid w:val="38475ABF"/>
    <w:rsid w:val="392DB574"/>
    <w:rsid w:val="3954E19D"/>
    <w:rsid w:val="3D075E31"/>
    <w:rsid w:val="3F44C041"/>
    <w:rsid w:val="40444A46"/>
    <w:rsid w:val="429D1C64"/>
    <w:rsid w:val="42A0F0D3"/>
    <w:rsid w:val="42A0F0D3"/>
    <w:rsid w:val="432F2160"/>
    <w:rsid w:val="481DD6D5"/>
    <w:rsid w:val="4A027574"/>
    <w:rsid w:val="4A0F8B66"/>
    <w:rsid w:val="4A1FAF75"/>
    <w:rsid w:val="4AFBB1BA"/>
    <w:rsid w:val="4AFFACBA"/>
    <w:rsid w:val="4BC29BBF"/>
    <w:rsid w:val="4D34CCEA"/>
    <w:rsid w:val="519E86AB"/>
    <w:rsid w:val="51F6C0D3"/>
    <w:rsid w:val="520E8C76"/>
    <w:rsid w:val="527A72CF"/>
    <w:rsid w:val="53383C05"/>
    <w:rsid w:val="54578961"/>
    <w:rsid w:val="5A5567A3"/>
    <w:rsid w:val="5A69B6B0"/>
    <w:rsid w:val="5CA23E8B"/>
    <w:rsid w:val="5F275066"/>
    <w:rsid w:val="5FA356E7"/>
    <w:rsid w:val="66D69243"/>
    <w:rsid w:val="696C28B4"/>
    <w:rsid w:val="6D54B9A1"/>
    <w:rsid w:val="6DC689FB"/>
    <w:rsid w:val="6E7D059C"/>
    <w:rsid w:val="6F07581B"/>
    <w:rsid w:val="704B9E92"/>
    <w:rsid w:val="719AA6B7"/>
    <w:rsid w:val="71A33E62"/>
    <w:rsid w:val="71E78C20"/>
    <w:rsid w:val="726D8382"/>
    <w:rsid w:val="73002D4C"/>
    <w:rsid w:val="73306BB2"/>
    <w:rsid w:val="73E25646"/>
    <w:rsid w:val="77ED54F7"/>
    <w:rsid w:val="7A06CB97"/>
    <w:rsid w:val="7BD8C47E"/>
    <w:rsid w:val="7FC68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EAEF"/>
  <w15:chartTrackingRefBased/>
  <w15:docId w15:val="{183D145E-0360-4F76-A9D9-8F44E2EDC9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81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81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E681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E681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E681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E681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E681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E681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E681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E681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E6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81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E681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E6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81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E6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81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E6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8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hyperlink" Target="mailto:Sebastian@westernaudio.co.nz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Sam@yoocrew.co.nz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mailto:Morgan@i-o.nz" TargetMode="External" Id="rId10" /><Relationship Type="http://schemas.openxmlformats.org/officeDocument/2006/relationships/styles" Target="styles.xml" Id="rId4" /><Relationship Type="http://schemas.openxmlformats.org/officeDocument/2006/relationships/image" Target="media/image3.jpeg" Id="rId9" /><Relationship Type="http://schemas.openxmlformats.org/officeDocument/2006/relationships/image" Target="media/image5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B5E58C45B4546A01A022773402DE6" ma:contentTypeVersion="15" ma:contentTypeDescription="Create a new document." ma:contentTypeScope="" ma:versionID="aca57d723a1f47869e279eddb2fdcca2">
  <xsd:schema xmlns:xsd="http://www.w3.org/2001/XMLSchema" xmlns:xs="http://www.w3.org/2001/XMLSchema" xmlns:p="http://schemas.microsoft.com/office/2006/metadata/properties" xmlns:ns2="897362fb-bd37-4e64-a383-036d206da181" xmlns:ns3="e6993ccd-a234-47a8-a3e5-75c441e841e1" xmlns:ns4="33ef5419-8493-4869-8be0-a8c1b27036db" targetNamespace="http://schemas.microsoft.com/office/2006/metadata/properties" ma:root="true" ma:fieldsID="603fb769ccab6b2502f7e5022b4567c1" ns2:_="" ns3:_="" ns4:_="">
    <xsd:import namespace="897362fb-bd37-4e64-a383-036d206da181"/>
    <xsd:import namespace="e6993ccd-a234-47a8-a3e5-75c441e841e1"/>
    <xsd:import namespace="33ef5419-8493-4869-8be0-a8c1b2703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362fb-bd37-4e64-a383-036d206da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faaa1e-eb1d-4d39-a7c9-1a3fa3876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93ccd-a234-47a8-a3e5-75c441e84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f5419-8493-4869-8be0-a8c1b27036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5574bc-962b-47a1-bb39-7062a2c0eb6d}" ma:internalName="TaxCatchAll" ma:showField="CatchAllData" ma:web="e6993ccd-a234-47a8-a3e5-75c441e84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362fb-bd37-4e64-a383-036d206da181">
      <Terms xmlns="http://schemas.microsoft.com/office/infopath/2007/PartnerControls"/>
    </lcf76f155ced4ddcb4097134ff3c332f>
    <TaxCatchAll xmlns="33ef5419-8493-4869-8be0-a8c1b27036db" xsi:nil="true"/>
  </documentManagement>
</p:properties>
</file>

<file path=customXml/itemProps1.xml><?xml version="1.0" encoding="utf-8"?>
<ds:datastoreItem xmlns:ds="http://schemas.openxmlformats.org/officeDocument/2006/customXml" ds:itemID="{BE2FF402-BCDF-4B61-BA55-90DD18D7B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E1BB1-A03B-43BE-8A11-F15824A92181}"/>
</file>

<file path=customXml/itemProps3.xml><?xml version="1.0" encoding="utf-8"?>
<ds:datastoreItem xmlns:ds="http://schemas.openxmlformats.org/officeDocument/2006/customXml" ds:itemID="{A403D256-A4A6-4F5D-BFC0-F08B3A00C249}">
  <ds:schemaRefs>
    <ds:schemaRef ds:uri="897362fb-bd37-4e64-a383-036d206da181"/>
    <ds:schemaRef ds:uri="http://purl.org/dc/dcmitype/"/>
    <ds:schemaRef ds:uri="http://www.w3.org/XML/1998/namespace"/>
    <ds:schemaRef ds:uri="e6993ccd-a234-47a8-a3e5-75c441e841e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Hayston</dc:creator>
  <cp:keywords/>
  <dc:description/>
  <cp:lastModifiedBy>Carly Hayston</cp:lastModifiedBy>
  <cp:revision>21</cp:revision>
  <dcterms:created xsi:type="dcterms:W3CDTF">2024-09-25T00:07:00Z</dcterms:created>
  <dcterms:modified xsi:type="dcterms:W3CDTF">2025-04-29T23:08:24Z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0x010100D56B5E58C45B4546A01A022773402DE6</vt:lpwstr>
  </property>
</Properties>
</file>